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E9" w:rsidRPr="00483576" w:rsidRDefault="00707BE9" w:rsidP="00707BE9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</w:rPr>
      </w:pPr>
      <w:bookmarkStart w:id="0" w:name="_Toc53357312"/>
      <w:bookmarkStart w:id="1" w:name="_Toc53417239"/>
      <w:bookmarkStart w:id="2" w:name="_Toc53512701"/>
      <w:bookmarkStart w:id="3" w:name="_Toc53513570"/>
      <w:r w:rsidRPr="00483576">
        <w:rPr>
          <w:rFonts w:ascii="Times New Roman" w:hAnsi="Times New Roman" w:cs="Times New Roman"/>
          <w:sz w:val="28"/>
        </w:rPr>
        <w:t xml:space="preserve">ОСНОВНЫЕ НАПРАВЛЕНИЯ НАЛОГОВОЙ ПОЛИТИКИ </w:t>
      </w:r>
      <w:r>
        <w:rPr>
          <w:rFonts w:ascii="Times New Roman" w:hAnsi="Times New Roman" w:cs="Times New Roman"/>
          <w:sz w:val="28"/>
        </w:rPr>
        <w:t>Г. ЛЕСОСИБИРСКА</w:t>
      </w:r>
      <w:r w:rsidRPr="00483576">
        <w:rPr>
          <w:rFonts w:ascii="Times New Roman" w:hAnsi="Times New Roman" w:cs="Times New Roman"/>
          <w:sz w:val="28"/>
        </w:rPr>
        <w:t xml:space="preserve"> НА 202</w:t>
      </w:r>
      <w:r w:rsidR="00F57D68">
        <w:rPr>
          <w:rFonts w:ascii="Times New Roman" w:hAnsi="Times New Roman" w:cs="Times New Roman"/>
          <w:sz w:val="28"/>
        </w:rPr>
        <w:t>3</w:t>
      </w:r>
      <w:r w:rsidRPr="00483576">
        <w:rPr>
          <w:rFonts w:ascii="Times New Roman" w:hAnsi="Times New Roman" w:cs="Times New Roman"/>
          <w:sz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</w:rPr>
        <w:br/>
      </w:r>
      <w:r w:rsidRPr="00483576">
        <w:rPr>
          <w:rFonts w:ascii="Times New Roman" w:hAnsi="Times New Roman" w:cs="Times New Roman"/>
          <w:sz w:val="28"/>
        </w:rPr>
        <w:t>202</w:t>
      </w:r>
      <w:r w:rsidR="00F57D68">
        <w:rPr>
          <w:rFonts w:ascii="Times New Roman" w:hAnsi="Times New Roman" w:cs="Times New Roman"/>
          <w:sz w:val="28"/>
        </w:rPr>
        <w:t>4</w:t>
      </w:r>
      <w:r w:rsidRPr="00483576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>202</w:t>
      </w:r>
      <w:r w:rsidR="00F57D68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</w:t>
      </w:r>
      <w:r w:rsidRPr="00483576">
        <w:rPr>
          <w:rFonts w:ascii="Times New Roman" w:hAnsi="Times New Roman" w:cs="Times New Roman"/>
          <w:sz w:val="28"/>
        </w:rPr>
        <w:t>ГОДОВ</w:t>
      </w:r>
      <w:bookmarkEnd w:id="0"/>
      <w:bookmarkEnd w:id="1"/>
      <w:bookmarkEnd w:id="2"/>
      <w:bookmarkEnd w:id="3"/>
      <w:r w:rsidRPr="00483576">
        <w:rPr>
          <w:rFonts w:ascii="Times New Roman" w:hAnsi="Times New Roman" w:cs="Times New Roman"/>
          <w:sz w:val="28"/>
        </w:rPr>
        <w:t xml:space="preserve"> </w:t>
      </w:r>
    </w:p>
    <w:p w:rsidR="00707BE9" w:rsidRPr="0026471F" w:rsidRDefault="00707BE9" w:rsidP="00707BE9">
      <w:pPr>
        <w:pStyle w:val="ConsPlusNormal"/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471F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г. Лесосибирска </w:t>
      </w:r>
      <w:r w:rsidRPr="0026471F">
        <w:rPr>
          <w:rFonts w:ascii="Times New Roman" w:hAnsi="Times New Roman" w:cs="Times New Roman"/>
          <w:sz w:val="28"/>
          <w:szCs w:val="28"/>
        </w:rPr>
        <w:t>на 202</w:t>
      </w:r>
      <w:r w:rsidR="00F57D68">
        <w:rPr>
          <w:rFonts w:ascii="Times New Roman" w:hAnsi="Times New Roman" w:cs="Times New Roman"/>
          <w:sz w:val="28"/>
          <w:szCs w:val="28"/>
        </w:rPr>
        <w:t>3</w:t>
      </w:r>
      <w:r w:rsidRPr="0026471F">
        <w:rPr>
          <w:rFonts w:ascii="Times New Roman" w:hAnsi="Times New Roman" w:cs="Times New Roman"/>
          <w:sz w:val="28"/>
          <w:szCs w:val="28"/>
        </w:rPr>
        <w:t>–202</w:t>
      </w:r>
      <w:r w:rsidR="00F57D68">
        <w:rPr>
          <w:rFonts w:ascii="Times New Roman" w:hAnsi="Times New Roman" w:cs="Times New Roman"/>
          <w:sz w:val="28"/>
          <w:szCs w:val="28"/>
        </w:rPr>
        <w:t>5</w:t>
      </w:r>
      <w:r w:rsidRPr="0026471F">
        <w:rPr>
          <w:rFonts w:ascii="Times New Roman" w:hAnsi="Times New Roman" w:cs="Times New Roman"/>
          <w:sz w:val="28"/>
          <w:szCs w:val="28"/>
        </w:rPr>
        <w:t xml:space="preserve"> годы разработаны в соответствии со </w:t>
      </w:r>
      <w:hyperlink r:id="rId9" w:history="1">
        <w:r w:rsidRPr="0026471F">
          <w:rPr>
            <w:rFonts w:ascii="Times New Roman" w:hAnsi="Times New Roman" w:cs="Times New Roman"/>
            <w:sz w:val="28"/>
            <w:szCs w:val="28"/>
          </w:rPr>
          <w:t>статьей 172</w:t>
        </w:r>
      </w:hyperlink>
      <w:r w:rsidRPr="0026471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на основе федерального и регионального законодательства в рамках составления проекта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26471F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двухлетний плановый период. </w:t>
      </w:r>
    </w:p>
    <w:p w:rsidR="00707BE9" w:rsidRPr="0026471F" w:rsidRDefault="00707BE9" w:rsidP="00707BE9">
      <w:pPr>
        <w:widowControl w:val="0"/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26471F">
        <w:rPr>
          <w:rFonts w:ascii="Times New Roman" w:hAnsi="Times New Roman" w:cs="Times New Roman"/>
          <w:szCs w:val="28"/>
        </w:rPr>
        <w:t>При разработке основных направлений налоговой политики</w:t>
      </w:r>
      <w:r>
        <w:rPr>
          <w:rFonts w:ascii="Times New Roman" w:hAnsi="Times New Roman" w:cs="Times New Roman"/>
          <w:szCs w:val="28"/>
        </w:rPr>
        <w:t xml:space="preserve"> г. Лесосибирска</w:t>
      </w:r>
      <w:r w:rsidRPr="0026471F">
        <w:rPr>
          <w:rFonts w:ascii="Times New Roman" w:hAnsi="Times New Roman" w:cs="Times New Roman"/>
          <w:szCs w:val="28"/>
        </w:rPr>
        <w:t xml:space="preserve"> на 202</w:t>
      </w:r>
      <w:r w:rsidR="00F57D68">
        <w:rPr>
          <w:rFonts w:ascii="Times New Roman" w:hAnsi="Times New Roman" w:cs="Times New Roman"/>
          <w:szCs w:val="28"/>
        </w:rPr>
        <w:t>3</w:t>
      </w:r>
      <w:r w:rsidRPr="0026471F">
        <w:rPr>
          <w:rFonts w:ascii="Times New Roman" w:hAnsi="Times New Roman" w:cs="Times New Roman"/>
          <w:szCs w:val="28"/>
        </w:rPr>
        <w:t xml:space="preserve"> год и плановый период 202</w:t>
      </w:r>
      <w:r w:rsidR="00F57D68">
        <w:rPr>
          <w:rFonts w:ascii="Times New Roman" w:hAnsi="Times New Roman" w:cs="Times New Roman"/>
          <w:szCs w:val="28"/>
        </w:rPr>
        <w:t>4</w:t>
      </w:r>
      <w:r w:rsidRPr="0026471F">
        <w:rPr>
          <w:rFonts w:ascii="Times New Roman" w:hAnsi="Times New Roman" w:cs="Times New Roman"/>
          <w:szCs w:val="28"/>
        </w:rPr>
        <w:t xml:space="preserve"> и 202</w:t>
      </w:r>
      <w:r w:rsidR="00F57D68">
        <w:rPr>
          <w:rFonts w:ascii="Times New Roman" w:hAnsi="Times New Roman" w:cs="Times New Roman"/>
          <w:szCs w:val="28"/>
        </w:rPr>
        <w:t>5</w:t>
      </w:r>
      <w:r w:rsidRPr="0026471F">
        <w:rPr>
          <w:rFonts w:ascii="Times New Roman" w:hAnsi="Times New Roman" w:cs="Times New Roman"/>
          <w:szCs w:val="28"/>
        </w:rPr>
        <w:t xml:space="preserve"> годов учитывались базовые цели и задачи налоговой политики на 20</w:t>
      </w:r>
      <w:r w:rsidR="00F57D68">
        <w:rPr>
          <w:rFonts w:ascii="Times New Roman" w:hAnsi="Times New Roman" w:cs="Times New Roman"/>
          <w:szCs w:val="28"/>
        </w:rPr>
        <w:t>21</w:t>
      </w:r>
      <w:r w:rsidRPr="0026471F">
        <w:rPr>
          <w:rFonts w:ascii="Times New Roman" w:hAnsi="Times New Roman" w:cs="Times New Roman"/>
          <w:szCs w:val="28"/>
        </w:rPr>
        <w:t>–202</w:t>
      </w:r>
      <w:r w:rsidR="00F57D68">
        <w:rPr>
          <w:rFonts w:ascii="Times New Roman" w:hAnsi="Times New Roman" w:cs="Times New Roman"/>
          <w:szCs w:val="28"/>
        </w:rPr>
        <w:t>2</w:t>
      </w:r>
      <w:r w:rsidRPr="0026471F">
        <w:rPr>
          <w:rFonts w:ascii="Times New Roman" w:hAnsi="Times New Roman" w:cs="Times New Roman"/>
          <w:szCs w:val="28"/>
        </w:rPr>
        <w:t xml:space="preserve"> годы, положения Основных направлений бюджетной, налоговой политики Российской Федерации</w:t>
      </w:r>
      <w:r>
        <w:rPr>
          <w:rFonts w:ascii="Times New Roman" w:hAnsi="Times New Roman" w:cs="Times New Roman"/>
          <w:szCs w:val="28"/>
        </w:rPr>
        <w:t>, Красноярского края на 202</w:t>
      </w:r>
      <w:r w:rsidR="00F57D68">
        <w:rPr>
          <w:rFonts w:ascii="Times New Roman" w:hAnsi="Times New Roman" w:cs="Times New Roman"/>
          <w:szCs w:val="28"/>
        </w:rPr>
        <w:t>3</w:t>
      </w:r>
      <w:r>
        <w:rPr>
          <w:rFonts w:ascii="Times New Roman" w:hAnsi="Times New Roman" w:cs="Times New Roman"/>
          <w:szCs w:val="28"/>
        </w:rPr>
        <w:t xml:space="preserve"> год и на плановый период 202</w:t>
      </w:r>
      <w:r w:rsidR="00F57D68">
        <w:rPr>
          <w:rFonts w:ascii="Times New Roman" w:hAnsi="Times New Roman" w:cs="Times New Roman"/>
          <w:szCs w:val="28"/>
        </w:rPr>
        <w:t>4</w:t>
      </w:r>
      <w:r w:rsidRPr="0026471F">
        <w:rPr>
          <w:rFonts w:ascii="Times New Roman" w:hAnsi="Times New Roman" w:cs="Times New Roman"/>
          <w:szCs w:val="28"/>
        </w:rPr>
        <w:t xml:space="preserve"> и 202</w:t>
      </w:r>
      <w:r w:rsidR="00F57D68">
        <w:rPr>
          <w:rFonts w:ascii="Times New Roman" w:hAnsi="Times New Roman" w:cs="Times New Roman"/>
          <w:szCs w:val="28"/>
        </w:rPr>
        <w:t>5</w:t>
      </w:r>
      <w:r w:rsidRPr="0026471F">
        <w:rPr>
          <w:rFonts w:ascii="Times New Roman" w:hAnsi="Times New Roman" w:cs="Times New Roman"/>
          <w:szCs w:val="28"/>
        </w:rPr>
        <w:t xml:space="preserve"> годов, приоритетные направления стратегического развития до 2030 года, план мероприятий по росту доходов, оптимизации расходов и совершенствованию долговой политики </w:t>
      </w:r>
      <w:r>
        <w:rPr>
          <w:rFonts w:ascii="Times New Roman" w:hAnsi="Times New Roman" w:cs="Times New Roman"/>
          <w:szCs w:val="28"/>
        </w:rPr>
        <w:t>г. Лесосибирска</w:t>
      </w:r>
      <w:r w:rsidRPr="0026471F">
        <w:rPr>
          <w:rFonts w:ascii="Times New Roman" w:hAnsi="Times New Roman" w:cs="Times New Roman"/>
          <w:szCs w:val="28"/>
        </w:rPr>
        <w:t>.</w:t>
      </w:r>
    </w:p>
    <w:p w:rsidR="002E0E49" w:rsidRPr="005C6724" w:rsidRDefault="002E0E49" w:rsidP="002E0E49">
      <w:pPr>
        <w:spacing w:before="120"/>
        <w:ind w:firstLine="567"/>
        <w:rPr>
          <w:rFonts w:ascii="Times New Roman" w:hAnsi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>Традиционные направления налоговой политики</w:t>
      </w:r>
      <w:r>
        <w:rPr>
          <w:rFonts w:ascii="Times New Roman" w:eastAsia="Calibri" w:hAnsi="Times New Roman" w:cs="Times New Roman"/>
          <w:szCs w:val="28"/>
        </w:rPr>
        <w:t xml:space="preserve"> г. Лесосибирска включают</w:t>
      </w:r>
      <w:r w:rsidRPr="005C6724">
        <w:rPr>
          <w:rFonts w:ascii="Times New Roman" w:hAnsi="Times New Roman"/>
          <w:szCs w:val="28"/>
        </w:rPr>
        <w:t>:</w:t>
      </w:r>
    </w:p>
    <w:p w:rsidR="002E0E49" w:rsidRPr="00697D3F" w:rsidRDefault="002E0E49" w:rsidP="002E0E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/>
        <w:ind w:left="0" w:firstLine="567"/>
        <w:contextualSpacing/>
        <w:rPr>
          <w:rFonts w:ascii="Times New Roman" w:hAnsi="Times New Roman"/>
          <w:szCs w:val="28"/>
        </w:rPr>
      </w:pPr>
      <w:r w:rsidRPr="00697D3F">
        <w:rPr>
          <w:rFonts w:ascii="Times New Roman" w:hAnsi="Times New Roman"/>
          <w:szCs w:val="28"/>
        </w:rPr>
        <w:t xml:space="preserve">совершенствование налогового, бюджетного законодательства и системы администрирования доходов; </w:t>
      </w:r>
    </w:p>
    <w:p w:rsidR="002E0E49" w:rsidRPr="005C6724" w:rsidRDefault="002E0E49" w:rsidP="002E0E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/>
        <w:ind w:left="0" w:firstLine="567"/>
        <w:contextualSpacing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>стимулирование инвестиционной и</w:t>
      </w:r>
      <w:r>
        <w:rPr>
          <w:rFonts w:ascii="Times New Roman" w:hAnsi="Times New Roman"/>
          <w:szCs w:val="28"/>
        </w:rPr>
        <w:t xml:space="preserve"> предпринимательской активности</w:t>
      </w:r>
      <w:r w:rsidRPr="005C6724">
        <w:rPr>
          <w:rFonts w:ascii="Times New Roman" w:hAnsi="Times New Roman"/>
          <w:szCs w:val="28"/>
        </w:rPr>
        <w:t>;</w:t>
      </w:r>
    </w:p>
    <w:p w:rsidR="002E0E49" w:rsidRPr="005C6724" w:rsidRDefault="002E0E49" w:rsidP="002E0E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/>
        <w:ind w:left="0" w:firstLine="567"/>
        <w:contextualSpacing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>поддержку развития субъектов малого и среднего предпринимательства;</w:t>
      </w:r>
    </w:p>
    <w:p w:rsidR="002E0E49" w:rsidRPr="005C6724" w:rsidRDefault="002E0E49" w:rsidP="002E0E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/>
        <w:ind w:left="0" w:firstLine="567"/>
        <w:contextualSpacing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>повышение эффективности использования объектов земельно-имущественного комплекса.</w:t>
      </w:r>
    </w:p>
    <w:p w:rsidR="002E0E49" w:rsidRPr="00F65AF3" w:rsidRDefault="002E0E49" w:rsidP="00707BE9">
      <w:pPr>
        <w:widowControl w:val="0"/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Cs w:val="28"/>
        </w:rPr>
      </w:pPr>
    </w:p>
    <w:p w:rsidR="00707BE9" w:rsidRDefault="00697D3F" w:rsidP="00707BE9">
      <w:pPr>
        <w:pStyle w:val="111"/>
        <w:numPr>
          <w:ilvl w:val="0"/>
          <w:numId w:val="0"/>
        </w:numPr>
        <w:jc w:val="both"/>
        <w:rPr>
          <w:color w:val="auto"/>
        </w:rPr>
      </w:pPr>
      <w:bookmarkStart w:id="4" w:name="_Toc53513571"/>
      <w:r>
        <w:rPr>
          <w:color w:val="auto"/>
        </w:rPr>
        <w:t>1.</w:t>
      </w:r>
      <w:r w:rsidR="00707BE9" w:rsidRPr="00085FB8">
        <w:rPr>
          <w:color w:val="auto"/>
        </w:rPr>
        <w:t xml:space="preserve">Итоги реализации налоговой политики Красноярского края </w:t>
      </w:r>
      <w:r w:rsidR="00707BE9" w:rsidRPr="00085FB8">
        <w:rPr>
          <w:color w:val="auto"/>
        </w:rPr>
        <w:br/>
        <w:t>в</w:t>
      </w:r>
      <w:r w:rsidR="00085FB8" w:rsidRPr="00085FB8">
        <w:rPr>
          <w:color w:val="auto"/>
        </w:rPr>
        <w:t xml:space="preserve"> 202</w:t>
      </w:r>
      <w:r w:rsidR="00E375A9">
        <w:rPr>
          <w:color w:val="auto"/>
        </w:rPr>
        <w:t>1</w:t>
      </w:r>
      <w:r w:rsidR="00707BE9" w:rsidRPr="00085FB8">
        <w:rPr>
          <w:color w:val="auto"/>
        </w:rPr>
        <w:t>–202</w:t>
      </w:r>
      <w:r w:rsidR="00E375A9">
        <w:rPr>
          <w:color w:val="auto"/>
        </w:rPr>
        <w:t>2</w:t>
      </w:r>
      <w:r w:rsidR="00707BE9" w:rsidRPr="00085FB8">
        <w:rPr>
          <w:color w:val="auto"/>
        </w:rPr>
        <w:t xml:space="preserve"> годах</w:t>
      </w:r>
      <w:bookmarkEnd w:id="4"/>
    </w:p>
    <w:p w:rsidR="002E0E49" w:rsidRPr="005C6724" w:rsidRDefault="00697D3F" w:rsidP="002E0E49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</w:t>
      </w:r>
      <w:r w:rsidR="002E0E49" w:rsidRPr="005C6724">
        <w:rPr>
          <w:rFonts w:ascii="Times New Roman" w:hAnsi="Times New Roman"/>
          <w:szCs w:val="28"/>
        </w:rPr>
        <w:t xml:space="preserve">еализация налоговой политики в 2021-2022 годах происходила в условиях сохранения неблагоприятной эпидемиологической обстановки, введения со стороны стран Евросоюза и США масштабных </w:t>
      </w:r>
      <w:proofErr w:type="spellStart"/>
      <w:r w:rsidR="002E0E49" w:rsidRPr="005C6724">
        <w:rPr>
          <w:rFonts w:ascii="Times New Roman" w:hAnsi="Times New Roman"/>
          <w:szCs w:val="28"/>
        </w:rPr>
        <w:t>санкционных</w:t>
      </w:r>
      <w:proofErr w:type="spellEnd"/>
      <w:r w:rsidR="002E0E49" w:rsidRPr="005C6724">
        <w:rPr>
          <w:rFonts w:ascii="Times New Roman" w:hAnsi="Times New Roman"/>
          <w:szCs w:val="28"/>
        </w:rPr>
        <w:t xml:space="preserve"> мер давления на финансовую и экономическую системы России. 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В целях сохранения национальной безопасности страны, </w:t>
      </w:r>
      <w:proofErr w:type="spellStart"/>
      <w:r w:rsidRPr="005C6724">
        <w:rPr>
          <w:rFonts w:ascii="Times New Roman" w:hAnsi="Times New Roman"/>
          <w:szCs w:val="28"/>
        </w:rPr>
        <w:t>избежания</w:t>
      </w:r>
      <w:proofErr w:type="spellEnd"/>
      <w:r w:rsidRPr="005C6724">
        <w:rPr>
          <w:rFonts w:ascii="Times New Roman" w:hAnsi="Times New Roman"/>
          <w:szCs w:val="28"/>
        </w:rPr>
        <w:t xml:space="preserve"> стрессового сценария социально-экономического развития, сохранения стабильности на рынке труда, устойчивости финансовой системы, сдерживания инфляционного роста, обеспечения условий для перестройки хозяйственных связей с минимальными потерями для экономического потенциала развития, социальной поддержки  населения на федеральном и краевом уровнях  меры бюджетного регулирования сопровождались</w:t>
      </w:r>
      <w:r w:rsidR="00D14CF5">
        <w:rPr>
          <w:rFonts w:ascii="Times New Roman" w:hAnsi="Times New Roman"/>
          <w:szCs w:val="28"/>
        </w:rPr>
        <w:t xml:space="preserve"> </w:t>
      </w:r>
      <w:r w:rsidR="00D14CF5">
        <w:rPr>
          <w:rFonts w:ascii="Times New Roman" w:hAnsi="Times New Roman"/>
          <w:szCs w:val="28"/>
        </w:rPr>
        <w:lastRenderedPageBreak/>
        <w:t>принятие смягчающих</w:t>
      </w:r>
      <w:r w:rsidR="002F4E26">
        <w:rPr>
          <w:rFonts w:ascii="Times New Roman" w:hAnsi="Times New Roman"/>
          <w:szCs w:val="28"/>
        </w:rPr>
        <w:t xml:space="preserve">  </w:t>
      </w:r>
      <w:r w:rsidRPr="005C6724">
        <w:rPr>
          <w:rFonts w:ascii="Times New Roman" w:hAnsi="Times New Roman"/>
          <w:szCs w:val="28"/>
        </w:rPr>
        <w:t xml:space="preserve">и стимулирующих мер </w:t>
      </w:r>
      <w:r w:rsidRPr="005C6724">
        <w:rPr>
          <w:rFonts w:ascii="Times New Roman" w:eastAsia="Calibri" w:hAnsi="Times New Roman" w:cs="Times New Roman"/>
          <w:szCs w:val="28"/>
        </w:rPr>
        <w:t>в области налоговой политики.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>Для поддержки населения и бизнеса в период введения ограничительных мер в связи с предотвращением</w:t>
      </w:r>
      <w:r w:rsidR="002F4E26">
        <w:rPr>
          <w:rFonts w:ascii="Times New Roman" w:eastAsia="Calibri" w:hAnsi="Times New Roman" w:cs="Times New Roman"/>
          <w:szCs w:val="28"/>
        </w:rPr>
        <w:t xml:space="preserve"> распространения </w:t>
      </w:r>
      <w:proofErr w:type="spellStart"/>
      <w:r w:rsidR="002F4E26">
        <w:rPr>
          <w:rFonts w:ascii="Times New Roman" w:eastAsia="Calibri" w:hAnsi="Times New Roman" w:cs="Times New Roman"/>
          <w:szCs w:val="28"/>
        </w:rPr>
        <w:t>коронавирусной</w:t>
      </w:r>
      <w:proofErr w:type="spellEnd"/>
      <w:r w:rsidR="002F4E26">
        <w:rPr>
          <w:rFonts w:ascii="Times New Roman" w:eastAsia="Calibri" w:hAnsi="Times New Roman" w:cs="Times New Roman"/>
          <w:szCs w:val="28"/>
        </w:rPr>
        <w:t xml:space="preserve"> инфекции </w:t>
      </w:r>
      <w:r w:rsidRPr="005C6724">
        <w:rPr>
          <w:rFonts w:ascii="Times New Roman" w:eastAsia="Calibri" w:hAnsi="Times New Roman" w:cs="Times New Roman"/>
          <w:szCs w:val="28"/>
        </w:rPr>
        <w:t xml:space="preserve">на федеральном уровне были приняты временные административные и фискальные меры: </w:t>
      </w:r>
    </w:p>
    <w:p w:rsidR="002F4E26" w:rsidRPr="002F4E26" w:rsidRDefault="002E0E49" w:rsidP="002F4E26">
      <w:pPr>
        <w:ind w:firstLine="708"/>
        <w:rPr>
          <w:rFonts w:ascii="Times New Roman" w:hAnsi="Times New Roman" w:cs="Times New Roman"/>
        </w:rPr>
      </w:pPr>
      <w:r w:rsidRPr="002F4E26">
        <w:rPr>
          <w:rFonts w:ascii="Times New Roman" w:hAnsi="Times New Roman" w:cs="Times New Roman"/>
        </w:rPr>
        <w:t>установлены налоговые каникулы для пострадавших отраслей экономики</w:t>
      </w:r>
      <w:r w:rsidR="002F4E26">
        <w:rPr>
          <w:rFonts w:ascii="Times New Roman" w:hAnsi="Times New Roman" w:cs="Times New Roman"/>
        </w:rPr>
        <w:t>;</w:t>
      </w:r>
    </w:p>
    <w:p w:rsidR="002E0E49" w:rsidRPr="002F4E26" w:rsidRDefault="002E0E49" w:rsidP="002F4E26">
      <w:pPr>
        <w:ind w:firstLine="708"/>
        <w:rPr>
          <w:rFonts w:ascii="Times New Roman" w:hAnsi="Times New Roman" w:cs="Times New Roman"/>
        </w:rPr>
      </w:pPr>
      <w:r w:rsidRPr="002F4E26">
        <w:rPr>
          <w:rFonts w:ascii="Times New Roman" w:hAnsi="Times New Roman" w:cs="Times New Roman"/>
        </w:rPr>
        <w:t xml:space="preserve">продлены сроки уплаты налогов, в том числе для субъектов малого </w:t>
      </w:r>
      <w:r w:rsidRPr="002F4E26">
        <w:rPr>
          <w:rFonts w:ascii="Times New Roman" w:hAnsi="Times New Roman" w:cs="Times New Roman"/>
        </w:rPr>
        <w:br/>
        <w:t>и среднего предпринимательства и некоммерческих организаций;</w:t>
      </w:r>
    </w:p>
    <w:p w:rsidR="002E0E49" w:rsidRPr="005C6724" w:rsidRDefault="002E0E49" w:rsidP="002F4E26">
      <w:pPr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>снижены страховые взносы для субъектов малого и среднего предпринимательства в части зарплат, превышающей МРОТ, до 15%;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 xml:space="preserve">расширен перечень расходов, учитываемых при налогообложении </w:t>
      </w:r>
      <w:r w:rsidRPr="005C6724">
        <w:rPr>
          <w:rFonts w:ascii="Times New Roman" w:eastAsia="Calibri" w:hAnsi="Times New Roman" w:cs="Times New Roman"/>
          <w:szCs w:val="28"/>
        </w:rPr>
        <w:br/>
        <w:t xml:space="preserve">по налогу на прибыль организаций; 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>освобождены от налога на доходы физических лиц</w:t>
      </w:r>
      <w:r w:rsidR="00697D3F">
        <w:rPr>
          <w:rFonts w:ascii="Times New Roman" w:eastAsia="Calibri" w:hAnsi="Times New Roman" w:cs="Times New Roman"/>
          <w:szCs w:val="28"/>
        </w:rPr>
        <w:t>,</w:t>
      </w:r>
      <w:r w:rsidRPr="005C6724">
        <w:rPr>
          <w:rFonts w:ascii="Times New Roman" w:eastAsia="Calibri" w:hAnsi="Times New Roman" w:cs="Times New Roman"/>
          <w:szCs w:val="28"/>
        </w:rPr>
        <w:t xml:space="preserve"> стимулирующие выплаты медикам, работающим с COVID-19;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>продлен срок предоставления налоговой отчётности до 3 месяцев;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>установлен мораторий на выездные проверки малого и среднего бизнеса;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>установлен временный запрет на взыскания по налоговой задолженности для субъектов малого и среднего предпринимательства из пострадавших отраслей экономики (завершена);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 xml:space="preserve">установлена фиксированная ставка пенсионных взносов </w:t>
      </w:r>
      <w:r w:rsidRPr="005C6724">
        <w:rPr>
          <w:rFonts w:ascii="Times New Roman" w:eastAsia="Calibri" w:hAnsi="Times New Roman" w:cs="Times New Roman"/>
          <w:szCs w:val="28"/>
        </w:rPr>
        <w:br/>
        <w:t xml:space="preserve">для индивидуальных предпринимателей из пострадавших отраслей; 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szCs w:val="28"/>
        </w:rPr>
        <w:t>предоставлены субсидии в размере МРОТ на сотрудника в случае временной приостановки деятельности хозяйствующих субъектов, вызванных пандемией, в целях сохранения рабочих мест.</w:t>
      </w:r>
    </w:p>
    <w:p w:rsidR="002E0E49" w:rsidRPr="005C6724" w:rsidRDefault="002E0E49" w:rsidP="002E0E49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Федеральные меры поддержки сопровождались региональными решениями налоговой политики в части снижения налоговой нагрузки </w:t>
      </w:r>
      <w:r w:rsidRPr="005C6724">
        <w:rPr>
          <w:rFonts w:ascii="Times New Roman" w:hAnsi="Times New Roman"/>
          <w:szCs w:val="28"/>
        </w:rPr>
        <w:br/>
        <w:t>для наиболее пострадавших отраслей экономики по специальным налоговым режимам, налогу на имущество организаций, арендным платежам, упрощения административных процедур для бизнеса и населения.</w:t>
      </w:r>
    </w:p>
    <w:p w:rsidR="002E0E49" w:rsidRPr="005C6724" w:rsidRDefault="002E0E49" w:rsidP="002E0E49">
      <w:pPr>
        <w:spacing w:before="120"/>
        <w:ind w:firstLine="709"/>
        <w:rPr>
          <w:rFonts w:ascii="Times New Roman" w:eastAsia="Calibri" w:hAnsi="Times New Roman" w:cs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В 2022 году на фоне сохранения неопределенности эпидемиологической обстановки новым вызовом стало введение глобального </w:t>
      </w:r>
      <w:proofErr w:type="spellStart"/>
      <w:r w:rsidRPr="005C6724">
        <w:rPr>
          <w:rFonts w:ascii="Times New Roman" w:hAnsi="Times New Roman"/>
          <w:szCs w:val="28"/>
        </w:rPr>
        <w:t>санкционного</w:t>
      </w:r>
      <w:proofErr w:type="spellEnd"/>
      <w:r w:rsidRPr="005C6724">
        <w:rPr>
          <w:rFonts w:ascii="Times New Roman" w:hAnsi="Times New Roman"/>
          <w:szCs w:val="28"/>
        </w:rPr>
        <w:t xml:space="preserve"> режима,</w:t>
      </w:r>
      <w:r w:rsidRPr="005C6724">
        <w:rPr>
          <w:rFonts w:ascii="Times New Roman" w:eastAsia="Calibri" w:hAnsi="Times New Roman" w:cs="Times New Roman"/>
          <w:szCs w:val="28"/>
        </w:rPr>
        <w:t xml:space="preserve"> принципиально изменившего условия реализации экономической политики.</w:t>
      </w:r>
    </w:p>
    <w:p w:rsidR="002E0E49" w:rsidRPr="005C6724" w:rsidRDefault="002E0E49" w:rsidP="002E0E49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Внешняя агрессия западных стран была направлена, в первую очередь, </w:t>
      </w:r>
      <w:r w:rsidRPr="005C6724">
        <w:rPr>
          <w:rFonts w:ascii="Times New Roman" w:hAnsi="Times New Roman"/>
          <w:szCs w:val="28"/>
        </w:rPr>
        <w:br/>
        <w:t>на дестабилизацию финансовой системы России и нанесение экономического ущерба стране.</w:t>
      </w:r>
    </w:p>
    <w:p w:rsidR="002E0E49" w:rsidRPr="005C6724" w:rsidRDefault="002E0E49" w:rsidP="002E0E49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lastRenderedPageBreak/>
        <w:t xml:space="preserve">В связи с этим экономическая, бюджетная и налоговая политика государства и регионов в целях обеспечения финансовой стабилизации, поддержки доходов граждан, развития внутренних экономических </w:t>
      </w:r>
      <w:r w:rsidRPr="005C6724">
        <w:rPr>
          <w:rFonts w:ascii="Times New Roman" w:hAnsi="Times New Roman"/>
          <w:szCs w:val="28"/>
        </w:rPr>
        <w:br/>
        <w:t xml:space="preserve">и кооперационных связей, необходимости переориентации внешних связей </w:t>
      </w:r>
      <w:r w:rsidRPr="005C6724">
        <w:rPr>
          <w:rFonts w:ascii="Times New Roman" w:hAnsi="Times New Roman"/>
          <w:szCs w:val="28"/>
        </w:rPr>
        <w:br/>
        <w:t>на азиатские рынки была ориентирована на долгосрочные решения.</w:t>
      </w:r>
    </w:p>
    <w:p w:rsidR="00C525B2" w:rsidRPr="005C6724" w:rsidRDefault="00697D3F" w:rsidP="00C525B2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5" w:name="_Toc116426884"/>
      <w:bookmarkStart w:id="6" w:name="_Toc116571552"/>
      <w:r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2.</w:t>
      </w:r>
      <w:r w:rsidR="00C525B2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 xml:space="preserve"> С</w:t>
      </w:r>
      <w:bookmarkEnd w:id="5"/>
      <w:r w:rsidR="00C525B2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одействие адаптации экономики в 2022 - 2023 годах</w:t>
      </w:r>
      <w:bookmarkEnd w:id="6"/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Ключевая особенность последствий </w:t>
      </w:r>
      <w:proofErr w:type="spellStart"/>
      <w:r w:rsidRPr="005C6724">
        <w:rPr>
          <w:rFonts w:ascii="Times New Roman" w:hAnsi="Times New Roman"/>
          <w:szCs w:val="28"/>
        </w:rPr>
        <w:t>санкционного</w:t>
      </w:r>
      <w:proofErr w:type="spellEnd"/>
      <w:r w:rsidRPr="005C6724">
        <w:rPr>
          <w:rFonts w:ascii="Times New Roman" w:hAnsi="Times New Roman"/>
          <w:szCs w:val="28"/>
        </w:rPr>
        <w:t xml:space="preserve"> режима – это разрыв хозяйствующих связей. 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В целях минимизации влияния вынужденной перестройки потребовалось принятие </w:t>
      </w:r>
      <w:proofErr w:type="spellStart"/>
      <w:r w:rsidRPr="005C6724">
        <w:rPr>
          <w:rFonts w:ascii="Times New Roman" w:hAnsi="Times New Roman"/>
          <w:szCs w:val="28"/>
        </w:rPr>
        <w:t>контрциклических</w:t>
      </w:r>
      <w:proofErr w:type="spellEnd"/>
      <w:r w:rsidRPr="005C6724">
        <w:rPr>
          <w:rFonts w:ascii="Times New Roman" w:hAnsi="Times New Roman"/>
          <w:szCs w:val="28"/>
        </w:rPr>
        <w:t xml:space="preserve"> решений налоговой и бюджетной политики, направленных, с одной стороны, на прямое финансирование антикризисных программ, с другой – на создание наиболее благоприятствующего налогового режима и поддержку тех отраслей экономики, которые обеспечивались за счет нерезидентов и требуют быстрого внутреннего развития производства в связи </w:t>
      </w:r>
      <w:r w:rsidRPr="005C6724">
        <w:rPr>
          <w:rFonts w:ascii="Times New Roman" w:hAnsi="Times New Roman"/>
          <w:szCs w:val="28"/>
        </w:rPr>
        <w:br/>
        <w:t>с вынужденным прекращением государственных и коммерческих отношений. Поддержка направлена на обеспечение доступных финансовых ресурсов, обеспечение или замещение импортного оборудования и комплектующих, поддержание базовых отраслей экономики и наиболее уязвимых категорий граждан.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В дополнение к ранее принятым мерам налоговой политики были приняты долгосрочные решения: 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предоставление отсрочки сроков уплаты страховых взносов за 2 и 3 кварталы 2022 года на 12 месяцев организациям и индивидуальным предпринимателям, осуществляющим отдельные виды экономической деятельности;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color w:val="000000"/>
          <w:szCs w:val="28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t>продление срока уплаты налога по упрощенной системе налогообложения (далее – УСН)</w:t>
      </w:r>
      <w:r w:rsidRPr="005C6724">
        <w:rPr>
          <w:rFonts w:ascii="Times New Roman" w:hAnsi="Times New Roman" w:cs="Times New Roman"/>
          <w:color w:val="000000"/>
          <w:szCs w:val="28"/>
        </w:rPr>
        <w:t xml:space="preserve"> за 2021 год и 1 квартал 2022 года на 6 месяцев с последующей полугодовой рассрочкой для представителей наиболее пострадавших отраслей экономики; 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color w:val="000000"/>
          <w:szCs w:val="28"/>
        </w:rPr>
        <w:t>снижение ставки по налогу на прибыль организаций сферы информационных технологий и электроники</w:t>
      </w:r>
      <w:r w:rsidRPr="005C6724">
        <w:rPr>
          <w:rFonts w:ascii="Times New Roman" w:hAnsi="Times New Roman" w:cs="Times New Roman"/>
          <w:szCs w:val="28"/>
        </w:rPr>
        <w:t xml:space="preserve"> до 3% с ее обнулением </w:t>
      </w:r>
      <w:r w:rsidRPr="005C6724">
        <w:rPr>
          <w:rFonts w:ascii="Times New Roman" w:hAnsi="Times New Roman" w:cs="Times New Roman"/>
          <w:szCs w:val="28"/>
        </w:rPr>
        <w:br/>
        <w:t>для организаций сферы информационных технологий на 2022-2024 годы;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установление </w:t>
      </w:r>
      <w:r w:rsidRPr="005C6724">
        <w:rPr>
          <w:rFonts w:ascii="Times New Roman" w:hAnsi="Times New Roman" w:cs="Times New Roman"/>
          <w:color w:val="000000"/>
          <w:szCs w:val="28"/>
        </w:rPr>
        <w:t xml:space="preserve">пониженных тарифов страховых взносов </w:t>
      </w:r>
      <w:r w:rsidRPr="005C6724">
        <w:rPr>
          <w:rFonts w:ascii="Times New Roman" w:hAnsi="Times New Roman" w:cs="Times New Roman"/>
          <w:i/>
          <w:szCs w:val="28"/>
        </w:rPr>
        <w:t>(7,6%)</w:t>
      </w:r>
      <w:r w:rsidRPr="005C6724">
        <w:rPr>
          <w:rFonts w:ascii="Times New Roman" w:hAnsi="Times New Roman" w:cs="Times New Roman"/>
          <w:szCs w:val="28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br/>
        <w:t xml:space="preserve">для организаций в области информационных технологий и электроники </w:t>
      </w:r>
      <w:r w:rsidRPr="005C6724">
        <w:rPr>
          <w:rFonts w:ascii="Times New Roman" w:hAnsi="Times New Roman" w:cs="Times New Roman"/>
          <w:i/>
          <w:szCs w:val="28"/>
        </w:rPr>
        <w:t>(на три года по 31.12.2024)</w:t>
      </w:r>
      <w:r w:rsidRPr="005C6724">
        <w:rPr>
          <w:rFonts w:ascii="Times New Roman" w:hAnsi="Times New Roman" w:cs="Times New Roman"/>
          <w:szCs w:val="28"/>
        </w:rPr>
        <w:t>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color w:val="000000"/>
          <w:szCs w:val="28"/>
        </w:rPr>
        <w:t>освобождение от налога на добавленную стоимость (далее – НДС) налогоплательщиков, оказывающих услуги общественного питания</w:t>
      </w:r>
      <w:r w:rsidRPr="005C6724">
        <w:rPr>
          <w:rFonts w:ascii="Times New Roman" w:hAnsi="Times New Roman" w:cs="Times New Roman"/>
          <w:szCs w:val="28"/>
        </w:rPr>
        <w:t xml:space="preserve">, распространение </w:t>
      </w:r>
      <w:r w:rsidRPr="005C6724">
        <w:rPr>
          <w:rFonts w:ascii="Times New Roman" w:hAnsi="Times New Roman" w:cs="Times New Roman"/>
          <w:color w:val="000000"/>
          <w:szCs w:val="28"/>
        </w:rPr>
        <w:t>пониженных тарифов страховых взносов, ус</w:t>
      </w:r>
      <w:r w:rsidRPr="005C6724">
        <w:rPr>
          <w:rFonts w:ascii="Times New Roman" w:hAnsi="Times New Roman" w:cs="Times New Roman"/>
          <w:szCs w:val="28"/>
        </w:rPr>
        <w:t xml:space="preserve">тановленных </w:t>
      </w:r>
      <w:r w:rsidRPr="005C6724">
        <w:rPr>
          <w:rFonts w:ascii="Times New Roman" w:hAnsi="Times New Roman" w:cs="Times New Roman"/>
          <w:szCs w:val="28"/>
        </w:rPr>
        <w:br/>
        <w:t xml:space="preserve">для субъектов </w:t>
      </w:r>
      <w:r w:rsidRPr="005C6724">
        <w:rPr>
          <w:rFonts w:ascii="Times New Roman" w:hAnsi="Times New Roman" w:cs="Times New Roman"/>
          <w:color w:val="000000"/>
          <w:szCs w:val="28"/>
        </w:rPr>
        <w:t xml:space="preserve">малого и среднего предпринимательства </w:t>
      </w:r>
      <w:r w:rsidRPr="005C6724">
        <w:rPr>
          <w:rFonts w:ascii="Times New Roman" w:hAnsi="Times New Roman" w:cs="Times New Roman"/>
          <w:i/>
          <w:szCs w:val="28"/>
        </w:rPr>
        <w:t xml:space="preserve">(15% в отношении </w:t>
      </w:r>
      <w:r w:rsidRPr="005C6724">
        <w:rPr>
          <w:rFonts w:ascii="Times New Roman" w:hAnsi="Times New Roman" w:cs="Times New Roman"/>
          <w:i/>
          <w:szCs w:val="28"/>
        </w:rPr>
        <w:lastRenderedPageBreak/>
        <w:t xml:space="preserve">выплат, превышающих в течение месяца величину МРОТ) </w:t>
      </w:r>
      <w:r w:rsidRPr="005C6724">
        <w:rPr>
          <w:rFonts w:ascii="Times New Roman" w:hAnsi="Times New Roman" w:cs="Times New Roman"/>
          <w:i/>
          <w:szCs w:val="28"/>
        </w:rPr>
        <w:br/>
      </w:r>
      <w:r w:rsidRPr="005C6724">
        <w:rPr>
          <w:rFonts w:ascii="Times New Roman" w:hAnsi="Times New Roman" w:cs="Times New Roman"/>
          <w:color w:val="000000"/>
          <w:szCs w:val="28"/>
        </w:rPr>
        <w:t>на плательщиков с численностью работающих свыше 250 человек;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color w:val="000000"/>
          <w:szCs w:val="28"/>
        </w:rPr>
      </w:pPr>
      <w:r w:rsidRPr="005C6724">
        <w:rPr>
          <w:rFonts w:ascii="Times New Roman" w:hAnsi="Times New Roman" w:cs="Times New Roman"/>
          <w:color w:val="000000"/>
          <w:szCs w:val="28"/>
        </w:rPr>
        <w:t xml:space="preserve">установление нулевой ставки НДС на 5 лет в отношении услуг </w:t>
      </w:r>
      <w:r w:rsidRPr="005C6724">
        <w:rPr>
          <w:rFonts w:ascii="Times New Roman" w:hAnsi="Times New Roman" w:cs="Times New Roman"/>
          <w:color w:val="000000"/>
          <w:szCs w:val="28"/>
        </w:rPr>
        <w:br/>
        <w:t xml:space="preserve">по предоставлению мест для временного проживания в гостиницах и иных местах размещения, а также в отношении услуг по предоставлению объекта туристской индустрии, введенного в эксплуатацию после 1 января 2022 года, </w:t>
      </w:r>
      <w:r w:rsidRPr="005C6724">
        <w:rPr>
          <w:rFonts w:ascii="Times New Roman" w:hAnsi="Times New Roman" w:cs="Times New Roman"/>
          <w:color w:val="000000"/>
          <w:szCs w:val="28"/>
        </w:rPr>
        <w:br/>
        <w:t xml:space="preserve">в </w:t>
      </w:r>
      <w:r w:rsidRPr="005C6724">
        <w:rPr>
          <w:rFonts w:ascii="Times New Roman" w:hAnsi="Times New Roman" w:cs="Times New Roman"/>
          <w:szCs w:val="28"/>
        </w:rPr>
        <w:t>аренду или</w:t>
      </w:r>
      <w:r w:rsidRPr="005C6724">
        <w:rPr>
          <w:rFonts w:ascii="Times New Roman" w:hAnsi="Times New Roman" w:cs="Times New Roman"/>
          <w:color w:val="000000"/>
          <w:szCs w:val="28"/>
        </w:rPr>
        <w:t xml:space="preserve"> управление.</w:t>
      </w:r>
    </w:p>
    <w:p w:rsidR="00C525B2" w:rsidRPr="005C6724" w:rsidRDefault="00C525B2" w:rsidP="00C525B2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7" w:name="_Toc116571553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3. Стимулирование экономической и инвестиционной активности</w:t>
      </w:r>
      <w:bookmarkEnd w:id="7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 xml:space="preserve"> 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Повышение инвестиционной активности планируется обеспечить за счет совершенствования налоговых преференций специальных экономических режимов: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созданы правовые основы механизма оценки эффективности территорий опережающего социально-экономического развития (далее – ТОСЭР) для целей рассмотрения целесообразности продления (до 31 декабря 2024 года) периода применения резидентами пониженных тарифов страховых взносов (7,6%);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создана нормативная правовая база для заключения соглашений о защите и поощрении капиталовложений;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рамках </w:t>
      </w:r>
      <w:proofErr w:type="spellStart"/>
      <w:r w:rsidRPr="005C6724">
        <w:rPr>
          <w:rFonts w:ascii="Times New Roman" w:hAnsi="Times New Roman" w:cs="Times New Roman"/>
          <w:szCs w:val="28"/>
        </w:rPr>
        <w:t>деофшоризации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 российской экономики расширены возможности перевода холдинговых компаний в специальные административные районы</w:t>
      </w:r>
      <w:r w:rsidRPr="005C6724">
        <w:rPr>
          <w:rFonts w:ascii="Times New Roman" w:hAnsi="Times New Roman" w:cs="Times New Roman"/>
          <w:i/>
          <w:szCs w:val="28"/>
        </w:rPr>
        <w:t>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уточнено налоговое законодательство для обеспечения международного автоматического обмена финансовой информацией.</w:t>
      </w:r>
      <w:r w:rsidRPr="005C6724">
        <w:rPr>
          <w:rFonts w:ascii="Times New Roman" w:hAnsi="Times New Roman"/>
          <w:szCs w:val="28"/>
        </w:rPr>
        <w:t xml:space="preserve"> 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color w:val="000000"/>
          <w:szCs w:val="28"/>
        </w:rPr>
      </w:pPr>
      <w:r w:rsidRPr="005C6724">
        <w:rPr>
          <w:rFonts w:ascii="Times New Roman" w:hAnsi="Times New Roman" w:cs="Times New Roman"/>
          <w:color w:val="000000"/>
          <w:szCs w:val="28"/>
        </w:rPr>
        <w:t xml:space="preserve">В целях поддержки доходности и сохранения сбережений населения были приняты следующие решения: 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color w:val="000000"/>
          <w:szCs w:val="28"/>
        </w:rPr>
        <w:t>освобождение от уплаты налога на доходы физических лиц (далее – НДФЛ) с доходов по банковским вкладам,</w:t>
      </w:r>
      <w:r w:rsidRPr="005C6724">
        <w:rPr>
          <w:rFonts w:ascii="Times New Roman" w:hAnsi="Times New Roman" w:cs="Times New Roman"/>
          <w:szCs w:val="28"/>
        </w:rPr>
        <w:t xml:space="preserve"> полученных в 2021-2022 годах, </w:t>
      </w:r>
      <w:r w:rsidRPr="005C6724">
        <w:rPr>
          <w:rFonts w:ascii="Times New Roman" w:hAnsi="Times New Roman" w:cs="Times New Roman"/>
          <w:szCs w:val="28"/>
        </w:rPr>
        <w:br/>
        <w:t>а также материальной выгоды</w:t>
      </w:r>
      <w:r w:rsidRPr="005C6724">
        <w:rPr>
          <w:rFonts w:ascii="Times New Roman" w:hAnsi="Times New Roman" w:cs="Times New Roman"/>
          <w:color w:val="000000"/>
          <w:szCs w:val="28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t xml:space="preserve">от экономии на процентах за пользование заемными средствами, полученной в 2022-2023 </w:t>
      </w:r>
      <w:r w:rsidRPr="005C6724">
        <w:rPr>
          <w:rFonts w:ascii="Times New Roman" w:hAnsi="Times New Roman" w:cs="Times New Roman"/>
          <w:color w:val="000000"/>
          <w:szCs w:val="28"/>
        </w:rPr>
        <w:t>годах</w:t>
      </w:r>
      <w:r w:rsidRPr="005C6724">
        <w:rPr>
          <w:rFonts w:ascii="Times New Roman" w:hAnsi="Times New Roman" w:cs="Times New Roman"/>
          <w:szCs w:val="28"/>
        </w:rPr>
        <w:t>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eastAsia="Calibri" w:hAnsi="Times New Roman" w:cs="Times New Roman"/>
          <w:color w:val="000000"/>
          <w:szCs w:val="28"/>
        </w:rPr>
        <w:t xml:space="preserve">освобождение от уплаты НДФЛ с доходов от реализации золота, </w:t>
      </w:r>
      <w:r w:rsidRPr="005C6724">
        <w:rPr>
          <w:rFonts w:ascii="Times New Roman" w:hAnsi="Times New Roman" w:cs="Times New Roman"/>
          <w:szCs w:val="28"/>
        </w:rPr>
        <w:t>полученных в 2022-2023 годах;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освобождение от налогообложения НДС операций по реализации банками драгоценных металлов </w:t>
      </w:r>
      <w:r w:rsidRPr="005C6724">
        <w:rPr>
          <w:rFonts w:ascii="Times New Roman" w:hAnsi="Times New Roman" w:cs="Times New Roman"/>
          <w:i/>
          <w:szCs w:val="28"/>
        </w:rPr>
        <w:t>(в слитках)</w:t>
      </w:r>
      <w:r w:rsidRPr="005C6724">
        <w:rPr>
          <w:rFonts w:ascii="Times New Roman" w:hAnsi="Times New Roman" w:cs="Times New Roman"/>
          <w:szCs w:val="28"/>
        </w:rPr>
        <w:t xml:space="preserve"> и обработанных природных алмазов физическим лицам;</w:t>
      </w:r>
    </w:p>
    <w:p w:rsidR="00C525B2" w:rsidRPr="005C6724" w:rsidRDefault="00C525B2" w:rsidP="00C525B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увеличение предельного возраста детей налогоплательщика до 24 лет </w:t>
      </w:r>
      <w:r w:rsidRPr="005C6724">
        <w:rPr>
          <w:rFonts w:ascii="Times New Roman" w:hAnsi="Times New Roman" w:cs="Times New Roman"/>
          <w:szCs w:val="28"/>
        </w:rPr>
        <w:br/>
        <w:t>в целях возможности предоставления социального налогового вычета в сумме расходов на оплату медицинских услуг и приобретение лекарственных препаратов для детей, обучающихся по очной форме обучения.</w:t>
      </w:r>
    </w:p>
    <w:p w:rsidR="000D4362" w:rsidRDefault="00C525B2" w:rsidP="000D4362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lastRenderedPageBreak/>
        <w:t>По оценке министерства финансов Российской Федерации</w:t>
      </w:r>
      <w:r>
        <w:rPr>
          <w:rFonts w:ascii="Times New Roman" w:hAnsi="Times New Roman"/>
          <w:szCs w:val="28"/>
        </w:rPr>
        <w:t>,</w:t>
      </w:r>
      <w:r w:rsidRPr="005C6724">
        <w:rPr>
          <w:rFonts w:ascii="Times New Roman" w:hAnsi="Times New Roman"/>
          <w:szCs w:val="28"/>
        </w:rPr>
        <w:t xml:space="preserve"> от реализации мер налоговой политики в 2022-2023 годах наряду с финансированием других мероприятий, инвестиций средств Фонда национального благосостояния России и других внебюджетных мер поддержки совокупный фискальный импульс ожидается в размере более 8 трлн</w:t>
      </w:r>
      <w:r w:rsidR="00DB6973">
        <w:rPr>
          <w:rFonts w:ascii="Times New Roman" w:hAnsi="Times New Roman"/>
          <w:szCs w:val="28"/>
        </w:rPr>
        <w:t>.</w:t>
      </w:r>
      <w:r w:rsidRPr="005C6724">
        <w:rPr>
          <w:rFonts w:ascii="Times New Roman" w:hAnsi="Times New Roman"/>
          <w:szCs w:val="28"/>
        </w:rPr>
        <w:t xml:space="preserve"> рублей. </w:t>
      </w:r>
    </w:p>
    <w:p w:rsidR="000D4362" w:rsidRPr="005C6724" w:rsidRDefault="00E375A9" w:rsidP="000D4362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8" w:name="_Toc116426886"/>
      <w:bookmarkStart w:id="9" w:name="_Toc116571561"/>
      <w:r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4</w:t>
      </w:r>
      <w:r w:rsidR="000D4362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. Поддержка малого и среднего предпринимательства</w:t>
      </w:r>
      <w:bookmarkEnd w:id="8"/>
      <w:r w:rsidR="000D4362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 xml:space="preserve"> (МСП)</w:t>
      </w:r>
      <w:bookmarkEnd w:id="9"/>
    </w:p>
    <w:p w:rsidR="000D4362" w:rsidRPr="005C6724" w:rsidRDefault="000D4362" w:rsidP="000D436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условиях действия ограничений, связанных с распространением </w:t>
      </w:r>
      <w:proofErr w:type="spellStart"/>
      <w:r w:rsidRPr="005C6724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 инфекции и введением западными странами в отношении России санкций, наиболее уязвимыми категориями хозяйствующих субъектов являются юридические лица и индивидуальные предприниматели, относящиеся к субъектам МСП.</w:t>
      </w:r>
    </w:p>
    <w:p w:rsidR="000D4362" w:rsidRPr="005C6724" w:rsidRDefault="000D4362" w:rsidP="000D436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С целью обеспечения сохранения финансовой устойчивости субъектов предпринимательской деятельности в наиболее пострадавших отраслях </w:t>
      </w:r>
      <w:r w:rsidRPr="005C6724">
        <w:rPr>
          <w:rFonts w:ascii="Times New Roman" w:hAnsi="Times New Roman" w:cs="Times New Roman"/>
          <w:szCs w:val="28"/>
        </w:rPr>
        <w:br/>
        <w:t xml:space="preserve">в условиях пандемии </w:t>
      </w:r>
      <w:proofErr w:type="spellStart"/>
      <w:r w:rsidRPr="005C6724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 инфекции и </w:t>
      </w:r>
      <w:proofErr w:type="spellStart"/>
      <w:r w:rsidRPr="005C6724">
        <w:rPr>
          <w:rFonts w:ascii="Times New Roman" w:hAnsi="Times New Roman" w:cs="Times New Roman"/>
          <w:szCs w:val="28"/>
        </w:rPr>
        <w:t>санкционных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 ограничений, обеспечения перехода субъектов МСП с единого налога на вмененный доход для отдельных видов деятельности (далее – ЕНВД) на иные налоговые режимы, обеспечения их деятельности в долгосрочной перспективе, а также сохранения занятости дополнительно к установленным на федеральном уровне в крае были приняты меры поддержки, направленные на снижение налоговых издержек субъектов МСП.</w:t>
      </w:r>
    </w:p>
    <w:p w:rsidR="000D4362" w:rsidRPr="005C6724" w:rsidRDefault="000D4362" w:rsidP="000D4362">
      <w:pPr>
        <w:tabs>
          <w:tab w:val="left" w:pos="72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На территории Красноярского края в дальнейшем основными векторами развития налоговой политики в отношении МСП будет установление справедливой налоговой нагрузки, решение задачи по увеличению количества</w:t>
      </w:r>
      <w:r>
        <w:rPr>
          <w:rFonts w:ascii="Times New Roman" w:hAnsi="Times New Roman" w:cs="Times New Roman"/>
          <w:szCs w:val="28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t>занятого населения в секторе и создание условий для сокращения скрытой (теневой) деятельности и неформальной занятости.</w:t>
      </w:r>
    </w:p>
    <w:p w:rsidR="000D4362" w:rsidRPr="005C6724" w:rsidRDefault="000D4362" w:rsidP="000D4362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10" w:name="_Toc116571562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Патентная система налогообложения (ПСН)</w:t>
      </w:r>
      <w:bookmarkEnd w:id="10"/>
    </w:p>
    <w:p w:rsidR="000D4362" w:rsidRPr="005C6724" w:rsidRDefault="000D4362" w:rsidP="000D4362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Законом Красноярского края от 27.05.2021 № 11-5004 «О внесении изменений в Закон края «О патентной системе налогообложения в Красноярском крае» (далее – Закон № 11-5004) </w:t>
      </w:r>
      <w:r w:rsidRPr="005C6724">
        <w:rPr>
          <w:rFonts w:ascii="Times New Roman" w:hAnsi="Times New Roman" w:cs="Times New Roman"/>
          <w:szCs w:val="28"/>
          <w:lang w:eastAsia="ru-RU"/>
        </w:rPr>
        <w:t xml:space="preserve">введена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>дополнительная дифференциация размера потенциально возможного к получению индивидуальным предпринимателем годового дохода (</w:t>
      </w:r>
      <w:r w:rsidRPr="005C6724">
        <w:rPr>
          <w:rFonts w:ascii="Times New Roman" w:hAnsi="Times New Roman" w:cs="Times New Roman"/>
          <w:szCs w:val="28"/>
          <w:lang w:eastAsia="ru-RU"/>
        </w:rPr>
        <w:t>далее – ПВД)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5C6724">
        <w:rPr>
          <w:rFonts w:ascii="Times New Roman" w:hAnsi="Times New Roman" w:cs="Times New Roman"/>
          <w:szCs w:val="28"/>
          <w:lang w:eastAsia="ru-RU"/>
        </w:rPr>
        <w:t xml:space="preserve">для </w:t>
      </w:r>
      <w:r w:rsidRPr="005C6724">
        <w:rPr>
          <w:rFonts w:ascii="Times New Roman" w:hAnsi="Times New Roman" w:cs="Times New Roman"/>
          <w:szCs w:val="28"/>
        </w:rPr>
        <w:t xml:space="preserve">второй группы муниципальных образований края в отношении розничной торговли через объекты стационарной торговой сети, имеющие торговые залы, и услуг общественного питания через объекты организации </w:t>
      </w:r>
      <w:r>
        <w:rPr>
          <w:rFonts w:ascii="Times New Roman" w:hAnsi="Times New Roman" w:cs="Times New Roman"/>
          <w:szCs w:val="28"/>
        </w:rPr>
        <w:t xml:space="preserve">общественного питания </w:t>
      </w:r>
      <w:r w:rsidRPr="005C6724">
        <w:rPr>
          <w:rFonts w:ascii="Times New Roman" w:hAnsi="Times New Roman" w:cs="Times New Roman"/>
          <w:szCs w:val="28"/>
        </w:rPr>
        <w:t>с залом обслуживания посетителей.</w:t>
      </w:r>
    </w:p>
    <w:p w:rsidR="000D4362" w:rsidRPr="005C6724" w:rsidRDefault="000D4362" w:rsidP="000D4362">
      <w:pPr>
        <w:suppressAutoHyphens/>
        <w:spacing w:before="120"/>
        <w:ind w:firstLine="708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С 01.01.2021 к установленным в крае размерам ПВД по вышеуказанным видам предпринимательской деятельности предусмотрен корректирующий коэффициент К1, отражающий место осуществления предпринимательской деятельности. Кроме того, в целях адаптации </w:t>
      </w:r>
      <w:r w:rsidRPr="005C6724">
        <w:rPr>
          <w:rFonts w:ascii="Times New Roman" w:hAnsi="Times New Roman" w:cs="Times New Roman"/>
          <w:szCs w:val="28"/>
        </w:rPr>
        <w:lastRenderedPageBreak/>
        <w:t>предпринимателей к новым условиям налогообложения в условиях перехода с ЕНВД на ПСН на период 2021 года установлен корректирующий коэффициент К2 в зависимости от площади объекта стационарной торговой сети, площади объекта организации общественного питания.</w:t>
      </w:r>
    </w:p>
    <w:p w:rsidR="000D4362" w:rsidRPr="005C6724" w:rsidRDefault="000D4362" w:rsidP="000D4362">
      <w:pPr>
        <w:suppressAutoHyphens/>
        <w:spacing w:before="120"/>
        <w:ind w:firstLine="720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</w:rPr>
        <w:t xml:space="preserve">Законом Красноярского края от 10.02.2022 № 3-491 «О внесении изменений в статьи 2.2 и 5 Закона края «О патентной системе налогообложения в Красноярском крае»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>продлено на 2022 год действие корректирующего коэффициента К2, установленного на 2021 год Законом № 11-5004.</w:t>
      </w:r>
    </w:p>
    <w:p w:rsidR="000D4362" w:rsidRPr="005C6724" w:rsidRDefault="000D4362" w:rsidP="000D4362">
      <w:pPr>
        <w:spacing w:before="120"/>
        <w:ind w:right="-2" w:firstLine="708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По предварительной оценке, объем налоговой поддержки по ПСН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br/>
        <w:t>при сохранении на 2022 год действия корректирующего коэффициента К2 оценивается в сумме 51,9 млн рублей.</w:t>
      </w:r>
    </w:p>
    <w:p w:rsidR="008B6132" w:rsidRPr="005C6724" w:rsidRDefault="000D4362" w:rsidP="008B6132">
      <w:pPr>
        <w:autoSpaceDE w:val="0"/>
        <w:autoSpaceDN w:val="0"/>
        <w:adjustRightInd w:val="0"/>
        <w:spacing w:before="120"/>
        <w:ind w:firstLine="708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</w:rPr>
        <w:t xml:space="preserve">Учитывая востребованность ПСН индивидуальными предпринимателями, осуществляющими розничную торговлю и услуги общественного питания,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>продление действия корректирующего коэффициента К2 на налоговый период</w:t>
      </w:r>
      <w:r w:rsidR="008B6132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8B6132"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2022 года позволит сохранить количество индивидуальных предпринимателей, занятых в указанных сферах, численность занятого в экономике населения </w:t>
      </w:r>
      <w:r w:rsidR="008B6132" w:rsidRPr="005C6724">
        <w:rPr>
          <w:rFonts w:ascii="Times New Roman" w:eastAsia="Times New Roman" w:hAnsi="Times New Roman" w:cs="Times New Roman"/>
          <w:szCs w:val="28"/>
          <w:lang w:eastAsia="ru-RU"/>
        </w:rPr>
        <w:br/>
        <w:t>и в целом снизить негативные последствия для субъектов МСП.</w:t>
      </w:r>
    </w:p>
    <w:p w:rsidR="008B6132" w:rsidRPr="005C6724" w:rsidRDefault="008B6132" w:rsidP="008B6132">
      <w:pPr>
        <w:spacing w:before="120"/>
        <w:ind w:firstLine="708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По мере стабилизации экономической ситуации в 2023 году планируется вернуться к вопросу уточнения действующих условий ПСН, по результатам проведенного анализа  установленных Законом края от 27.11.2012 № 3-756 </w:t>
      </w:r>
      <w:r w:rsidRPr="005C6724">
        <w:rPr>
          <w:rFonts w:ascii="Times New Roman" w:hAnsi="Times New Roman" w:cs="Times New Roman"/>
          <w:szCs w:val="28"/>
        </w:rPr>
        <w:br/>
        <w:t xml:space="preserve">«О патентной системе налогообложения в Красноярском крае» размеров ПВД </w:t>
      </w:r>
      <w:r w:rsidRPr="005C6724">
        <w:rPr>
          <w:rFonts w:ascii="Times New Roman" w:hAnsi="Times New Roman" w:cs="Times New Roman"/>
          <w:szCs w:val="28"/>
        </w:rPr>
        <w:br/>
        <w:t>на предмет их соответствия фактическим доходам индивидуальных предпринимателей.</w:t>
      </w:r>
    </w:p>
    <w:p w:rsidR="008B6132" w:rsidRPr="005C6724" w:rsidRDefault="008B6132" w:rsidP="008B6132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11" w:name="_Toc116571563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Упрощенная система налогообложения (УСН)</w:t>
      </w:r>
      <w:bookmarkEnd w:id="11"/>
    </w:p>
    <w:p w:rsidR="008B6132" w:rsidRPr="005C6724" w:rsidRDefault="008B6132" w:rsidP="008B6132">
      <w:pPr>
        <w:spacing w:before="120"/>
        <w:ind w:right="-2" w:firstLine="708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Законом Красноярского края от 27.05.2021 № 11-5008 «О внесении изменений в статью 1 Закона края «Об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налогоплательщиков» на налоговый период 2021 года минимальные налоговые ставки (</w:t>
      </w:r>
      <w:r w:rsidRPr="005C6724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размере 1 % по объекту налогообложения доходы, 5 % по объекту налогообложения доходы, уменьшенные на величину расходов</w:t>
      </w:r>
      <w:r w:rsidRPr="005C6724">
        <w:rPr>
          <w:rFonts w:ascii="Times New Roman" w:hAnsi="Times New Roman" w:cs="Times New Roman"/>
          <w:szCs w:val="28"/>
        </w:rPr>
        <w:t xml:space="preserve">) по УСН установлены для двух категорий налогоплательщиков: </w:t>
      </w:r>
    </w:p>
    <w:p w:rsidR="008B6132" w:rsidRPr="005C6724" w:rsidRDefault="008B6132" w:rsidP="008B6132">
      <w:pPr>
        <w:spacing w:before="120"/>
        <w:ind w:right="-2" w:firstLine="708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для организаций и индивидуальных предпринимателей, осуществляющих деятельность в наименее восстановившихся отраслях экономики, перечень которых утвержден постановлением Правительства Российской Федерации от 27.02.2021 № 279 «Об утверждении Правил </w:t>
      </w:r>
      <w:r w:rsidRPr="005C6724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предоставления субсидий из федерального бюджета российским кредитным организациям на возмещение недополученных ими доходов по кредитам, выданным в 2021 году юридическим лицам и индивидуальным предпринимателям на восстановление предпринимательской деятельности»; </w:t>
      </w:r>
    </w:p>
    <w:p w:rsidR="008B6132" w:rsidRPr="005C6724" w:rsidRDefault="008B6132" w:rsidP="008B6132">
      <w:pPr>
        <w:spacing w:before="120"/>
        <w:ind w:right="-2" w:firstLine="708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для организаций и индивидуальных предпринимателей, применявших в 2020 году исключительно систему налогообложения в виде ЕНВД для отдельных видов деятельности и не осуществляющих в 2021 году торговую деятельность.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Закон Красноярского края от 10.02.2022 № 3-493 «О внесении изменений в статью 1 Закона края «Об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налогоплательщиков» позволил: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  <w:lang w:eastAsia="ru-RU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распространить действие </w:t>
      </w:r>
      <w:r w:rsidRPr="005C6724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минимальных ставок налога при применении УСН в налоговых периодах 2021-2022 годов на налогоплательщиков, оказывающих услуги дополнительного образования детей и взрослых, услуги по дневному уходу за детьми, услуги по ремонту компьютеров, предметов личного потребления и хозяйственно-бытового назначения, услуги стирки и химической чистки текстильных и меховых изделий;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продлить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>на налоговый период</w:t>
      </w:r>
      <w:r w:rsidRPr="005C6724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2022 года действие минимальных налоговых ставок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>при применении УСН для налогоплательщиков,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>осуществляющих деятельность в отраслях экономики, требующих поддержки для восстановления предпринимательской деятельности</w:t>
      </w:r>
      <w:r w:rsidRPr="005C6724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Законом Красноярского края от 26.05.2022 № 3-827 «О внесении изменений в Закон края «Об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налогоплательщиков»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 предусмотрено установление на территории Красноярского края налоговых ставок при применении УСН в размере минимальных значений для организаций и индивидуальных предпринимателей: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требующих поддержки предпринимательской деятельности в период действия </w:t>
      </w:r>
      <w:proofErr w:type="spellStart"/>
      <w:r w:rsidRPr="005C6724">
        <w:rPr>
          <w:rFonts w:ascii="Times New Roman" w:eastAsia="Times New Roman" w:hAnsi="Times New Roman" w:cs="Times New Roman"/>
          <w:szCs w:val="28"/>
          <w:lang w:eastAsia="ru-RU"/>
        </w:rPr>
        <w:t>санкционных</w:t>
      </w:r>
      <w:proofErr w:type="spellEnd"/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 ограничений (в обрабатывающей сфере производства, </w:t>
      </w:r>
      <w:r w:rsidRPr="005C6724">
        <w:rPr>
          <w:rFonts w:ascii="Times New Roman" w:hAnsi="Times New Roman" w:cs="Times New Roman"/>
          <w:szCs w:val="28"/>
          <w:lang w:eastAsia="ru-RU"/>
        </w:rPr>
        <w:t xml:space="preserve">в области информации и связи, осуществляющих профессиональную, научную и техническую деятельность, в сфере образования, в области здравоохранения и социальных услуг, культуры, спорта, организации досуга и развлечений, предоставления прочих видов услуг); 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  <w:lang w:eastAsia="ru-RU"/>
        </w:rPr>
        <w:t>имеющих статус социального предприятия.</w:t>
      </w:r>
    </w:p>
    <w:p w:rsidR="008B6132" w:rsidRPr="005C6724" w:rsidRDefault="008B6132" w:rsidP="008B613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Ожидается, что предоставление вышеуказанных налоговых преференций наряду с федеральными мерами поддержки позволит субъектам МСП снизить негативные последствия в связи с распространением </w:t>
      </w:r>
      <w:proofErr w:type="spellStart"/>
      <w:r w:rsidRPr="005C6724">
        <w:rPr>
          <w:rFonts w:ascii="Times New Roman" w:hAnsi="Times New Roman" w:cs="Times New Roman"/>
          <w:szCs w:val="28"/>
        </w:rPr>
        <w:lastRenderedPageBreak/>
        <w:t>коронавирусной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 инфекции и </w:t>
      </w:r>
      <w:proofErr w:type="spellStart"/>
      <w:r w:rsidRPr="005C6724">
        <w:rPr>
          <w:rFonts w:ascii="Times New Roman" w:hAnsi="Times New Roman" w:cs="Times New Roman"/>
          <w:szCs w:val="28"/>
        </w:rPr>
        <w:t>санкционными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 ограничениями и сохранить бизнес.</w:t>
      </w:r>
    </w:p>
    <w:p w:rsidR="008B6132" w:rsidRPr="005C6724" w:rsidRDefault="008B6132" w:rsidP="008B613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В налоговом периоде 2023 года продолжат действие пониженные налоговые ставки по УСН для социально ориентированных некоммерческих организаций - по объекту налогообложения «доходы» в размере 3%, по объекту налогообложения «доходы, уменьшенные на величину расходов» – 7,5%.</w:t>
      </w:r>
    </w:p>
    <w:p w:rsidR="008B6132" w:rsidRPr="005C6724" w:rsidRDefault="008B6132" w:rsidP="008B613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Кроме того, в целях поддержки субъектов малого и среднего бизнеса </w:t>
      </w:r>
      <w:r w:rsidRPr="005C6724">
        <w:rPr>
          <w:rFonts w:ascii="Times New Roman" w:hAnsi="Times New Roman" w:cs="Times New Roman"/>
          <w:szCs w:val="28"/>
        </w:rPr>
        <w:br/>
        <w:t xml:space="preserve">в связи с влиянием введенных в 2022 году экономических санкций со стороны недружественных иностранных государств в отношении Российской Федерации Правительство Красноярского края воспользовалось предоставленным правом издания нормативного правового акта, предусматривающего в период с 1 января до 31 декабря 2022 года (включительно) продление сроков уплаты налогов (авансовых платежей по налогам) в случае, если указанные сроки не продлены Правительством Российской Федерации либо если нормативными правовыми актами Правительства Российской Федерации предусмотрены более ранние сроки их уплаты (пункт 4 статьи 4 Налогового кодекса Российской Федерации). 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8"/>
        <w:rPr>
          <w:rFonts w:ascii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</w:rPr>
        <w:t xml:space="preserve">В соответствии с Указом Губернатора Красноярского края от 22.03.2022 № 74-уг «О первоочередных мерах по обеспечению устойчивости экономики Красноярского края» Постановлением Правительства Красноярского края </w:t>
      </w:r>
      <w:r w:rsidRPr="005C6724">
        <w:rPr>
          <w:rFonts w:ascii="Times New Roman" w:hAnsi="Times New Roman" w:cs="Times New Roman"/>
          <w:szCs w:val="28"/>
        </w:rPr>
        <w:br/>
        <w:t xml:space="preserve">от 28.03.2022 № 208-п «О продлении сроков уплаты налогов и авансовых платежей по налогам в 2022 году» продлены организациям и индивидуальным предпринимателям, </w:t>
      </w:r>
      <w:r w:rsidRPr="005C6724">
        <w:rPr>
          <w:rFonts w:ascii="Times New Roman" w:hAnsi="Times New Roman" w:cs="Times New Roman"/>
          <w:bCs/>
          <w:szCs w:val="28"/>
        </w:rPr>
        <w:t xml:space="preserve">включенным в соответствии с Федеральным законом </w:t>
      </w:r>
      <w:r w:rsidRPr="005C6724">
        <w:rPr>
          <w:rFonts w:ascii="Times New Roman" w:hAnsi="Times New Roman" w:cs="Times New Roman"/>
          <w:bCs/>
          <w:szCs w:val="28"/>
        </w:rPr>
        <w:br/>
        <w:t xml:space="preserve">от 24.07.2007 № 209-ФЗ «О развитии малого и среднего предпринимательства </w:t>
      </w:r>
      <w:r w:rsidRPr="005C6724">
        <w:rPr>
          <w:rFonts w:ascii="Times New Roman" w:hAnsi="Times New Roman" w:cs="Times New Roman"/>
          <w:bCs/>
          <w:szCs w:val="28"/>
        </w:rPr>
        <w:br/>
        <w:t xml:space="preserve">в Российской Федерации» </w:t>
      </w:r>
      <w:r w:rsidRPr="005C6724">
        <w:rPr>
          <w:rFonts w:ascii="Times New Roman" w:hAnsi="Times New Roman" w:cs="Times New Roman"/>
          <w:szCs w:val="28"/>
        </w:rPr>
        <w:t>по состоянию</w:t>
      </w:r>
      <w:r w:rsidRPr="005C6724">
        <w:rPr>
          <w:rFonts w:ascii="Times New Roman" w:hAnsi="Times New Roman" w:cs="Times New Roman"/>
          <w:szCs w:val="28"/>
          <w:lang w:eastAsia="ru-RU"/>
        </w:rPr>
        <w:t xml:space="preserve"> на 1 марта 2022 года в единый реестр субъектов малого и среднего предпринимательства, </w:t>
      </w:r>
      <w:r w:rsidRPr="005C6724">
        <w:rPr>
          <w:rFonts w:ascii="Times New Roman" w:hAnsi="Times New Roman" w:cs="Times New Roman"/>
          <w:szCs w:val="28"/>
        </w:rPr>
        <w:t xml:space="preserve">до 1 сентября 2022 года (включительно) </w:t>
      </w:r>
      <w:r w:rsidRPr="005C6724">
        <w:rPr>
          <w:rFonts w:ascii="Times New Roman" w:hAnsi="Times New Roman" w:cs="Times New Roman"/>
          <w:szCs w:val="28"/>
          <w:lang w:eastAsia="ru-RU"/>
        </w:rPr>
        <w:t xml:space="preserve">сроки уплаты следующих налогов (авансовых платежей </w:t>
      </w:r>
      <w:r w:rsidRPr="005C6724">
        <w:rPr>
          <w:rFonts w:ascii="Times New Roman" w:hAnsi="Times New Roman" w:cs="Times New Roman"/>
          <w:szCs w:val="28"/>
          <w:lang w:eastAsia="ru-RU"/>
        </w:rPr>
        <w:br/>
        <w:t>по налогам):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  <w:lang w:eastAsia="ru-RU"/>
        </w:rPr>
        <w:t xml:space="preserve">налога, уплачиваемого в связи с применением УСН, за 2021 год </w:t>
      </w:r>
      <w:r w:rsidRPr="005C6724">
        <w:rPr>
          <w:rFonts w:ascii="Times New Roman" w:hAnsi="Times New Roman" w:cs="Times New Roman"/>
          <w:szCs w:val="28"/>
          <w:lang w:eastAsia="ru-RU"/>
        </w:rPr>
        <w:br/>
        <w:t>и авансового платежа за I квартал 2022 года;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  <w:lang w:eastAsia="ru-RU"/>
        </w:rPr>
        <w:t xml:space="preserve">единого сельскохозяйственного налога за 2021 год и авансового платежа </w:t>
      </w:r>
      <w:r w:rsidRPr="005C6724">
        <w:rPr>
          <w:rFonts w:ascii="Times New Roman" w:hAnsi="Times New Roman" w:cs="Times New Roman"/>
          <w:szCs w:val="28"/>
          <w:lang w:eastAsia="ru-RU"/>
        </w:rPr>
        <w:br/>
        <w:t>за полугодие 2022 года;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  <w:lang w:eastAsia="ru-RU"/>
        </w:rPr>
        <w:t xml:space="preserve">налога, уплачиваемого в связи с применением УСН, за 2021 год </w:t>
      </w:r>
      <w:r w:rsidRPr="005C6724">
        <w:rPr>
          <w:rFonts w:ascii="Times New Roman" w:hAnsi="Times New Roman" w:cs="Times New Roman"/>
          <w:szCs w:val="28"/>
          <w:lang w:eastAsia="ru-RU"/>
        </w:rPr>
        <w:br/>
        <w:t>и авансового платежа за I квартал 2022 года;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  <w:lang w:eastAsia="ru-RU"/>
        </w:rPr>
        <w:lastRenderedPageBreak/>
        <w:t xml:space="preserve">единого сельскохозяйственного налога за 2021 год и авансового платежа </w:t>
      </w:r>
      <w:r w:rsidRPr="005C6724">
        <w:rPr>
          <w:rFonts w:ascii="Times New Roman" w:hAnsi="Times New Roman" w:cs="Times New Roman"/>
          <w:szCs w:val="28"/>
          <w:lang w:eastAsia="ru-RU"/>
        </w:rPr>
        <w:br/>
        <w:t>за полугодие 2022 года;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  <w:lang w:eastAsia="ru-RU"/>
        </w:rPr>
        <w:t>налога, уплачиваемого в связи с применением ПСН, срок уплаты которого приходится на I и II кварталы 2022 года;</w:t>
      </w:r>
    </w:p>
    <w:p w:rsidR="008B6132" w:rsidRPr="005C6724" w:rsidRDefault="008B6132" w:rsidP="008B6132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  <w:lang w:eastAsia="ru-RU"/>
        </w:rPr>
        <w:t>авансовых платежей по налогу на имущество организаций, транспортному налогу с организаций и земельному налогу с организаций за I квартал 2022 года.</w:t>
      </w:r>
    </w:p>
    <w:p w:rsidR="008B6132" w:rsidRPr="005C6724" w:rsidRDefault="008B6132" w:rsidP="008B6132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Это позволило бизнесу перенести на более поздний срок часть налоговых платежей и высвободить денежные средства для осуществления предпринимательской деятельности.</w:t>
      </w:r>
    </w:p>
    <w:p w:rsidR="008B6132" w:rsidRPr="005C6724" w:rsidRDefault="008B6132" w:rsidP="008B6132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12" w:name="_Toc116571564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Налоговые каникулы для впервые зарегистрированных индивидуальных предпринимателей</w:t>
      </w:r>
      <w:bookmarkEnd w:id="12"/>
    </w:p>
    <w:p w:rsidR="008B6132" w:rsidRDefault="008B6132" w:rsidP="008B6132">
      <w:pPr>
        <w:tabs>
          <w:tab w:val="left" w:pos="720"/>
        </w:tabs>
        <w:spacing w:before="120"/>
        <w:ind w:firstLine="709"/>
        <w:rPr>
          <w:rFonts w:ascii="Times New Roman" w:hAnsi="Times New Roman" w:cs="Times New Roman"/>
          <w:bCs/>
          <w:szCs w:val="28"/>
        </w:rPr>
      </w:pPr>
      <w:r w:rsidRPr="005C6724">
        <w:rPr>
          <w:rFonts w:ascii="Times New Roman" w:hAnsi="Times New Roman" w:cs="Times New Roman"/>
          <w:bCs/>
          <w:szCs w:val="28"/>
        </w:rPr>
        <w:t xml:space="preserve">В текущем году в крае продолжили действовать нулевые ставки </w:t>
      </w:r>
      <w:r w:rsidRPr="005C6724">
        <w:rPr>
          <w:rFonts w:ascii="Times New Roman" w:hAnsi="Times New Roman" w:cs="Times New Roman"/>
          <w:bCs/>
          <w:szCs w:val="28"/>
        </w:rPr>
        <w:br/>
        <w:t>при применении упрощенной и патентной систем налогообложения для вновь зарегистрированных индивидуальных предпринимателей, осуществляющих деятельность в производственной, социальной, научной сферах и сфере бытовых услуг населению («налоговые каникулы»). За 2021 год «налоговыми каникулами» воспользовались 1 339 индивидуальных предпринимателей, из них по УСН – 801, по ПСН – 538.</w:t>
      </w:r>
    </w:p>
    <w:p w:rsidR="008B6132" w:rsidRPr="005C6724" w:rsidRDefault="008B6132" w:rsidP="008B6132">
      <w:pPr>
        <w:tabs>
          <w:tab w:val="left" w:pos="720"/>
        </w:tabs>
        <w:spacing w:before="120" w:after="120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>Установление «налоговых каникул» в крае способствовало легализации малого бизнеса. За период с 2015 по 2021 год количество вновь зарегистрированных индивидуальных предпринимателей</w:t>
      </w:r>
      <w:r w:rsidR="00C322B7">
        <w:rPr>
          <w:rFonts w:ascii="Times New Roman" w:hAnsi="Times New Roman"/>
          <w:bCs/>
          <w:szCs w:val="28"/>
        </w:rPr>
        <w:t xml:space="preserve"> увеличилось </w:t>
      </w:r>
      <w:r w:rsidR="00C322B7">
        <w:rPr>
          <w:rFonts w:ascii="Times New Roman" w:hAnsi="Times New Roman"/>
          <w:bCs/>
          <w:szCs w:val="28"/>
        </w:rPr>
        <w:br/>
        <w:t>на в 6 раз</w:t>
      </w:r>
      <w:r w:rsidRPr="005C6724">
        <w:rPr>
          <w:rFonts w:ascii="Times New Roman" w:hAnsi="Times New Roman"/>
          <w:bCs/>
          <w:szCs w:val="28"/>
        </w:rPr>
        <w:t>.</w:t>
      </w:r>
    </w:p>
    <w:p w:rsidR="008B6132" w:rsidRPr="005C6724" w:rsidRDefault="008B6132" w:rsidP="008B6132">
      <w:pPr>
        <w:spacing w:before="120"/>
        <w:ind w:firstLine="708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связи с принятием Федерального закона от 26.03.2022 № 67-ФЗ </w:t>
      </w:r>
      <w:r w:rsidRPr="005C6724">
        <w:rPr>
          <w:rFonts w:ascii="Times New Roman" w:hAnsi="Times New Roman" w:cs="Times New Roman"/>
          <w:szCs w:val="28"/>
        </w:rPr>
        <w:br/>
        <w:t xml:space="preserve">«О внесении изменений в части первую и вторую Налогового кодекса Российской Федерации и статью 2 Федерального закона «О внесении изменений в часть вторую Налогового кодекса Российской Федерации» будут внесены изменения в Закон Красноярского края от 25.06.2015 № 8-3530 </w:t>
      </w:r>
      <w:r w:rsidRPr="005C6724">
        <w:rPr>
          <w:rFonts w:ascii="Times New Roman" w:hAnsi="Times New Roman" w:cs="Times New Roman"/>
          <w:szCs w:val="28"/>
        </w:rPr>
        <w:br/>
        <w:t xml:space="preserve">«Об установлении ставок налогов для налогоплательщиков, впервые зарегистрированных в качестве индивидуальных предпринимателей </w:t>
      </w:r>
      <w:r w:rsidRPr="005C6724">
        <w:rPr>
          <w:rFonts w:ascii="Times New Roman" w:hAnsi="Times New Roman" w:cs="Times New Roman"/>
          <w:szCs w:val="28"/>
        </w:rPr>
        <w:br/>
        <w:t>и перешедших на упрощенную систему налогообложения и (или) патентную систему налогообложения» в части продления срока действия налоговых</w:t>
      </w:r>
      <w:r>
        <w:rPr>
          <w:rFonts w:ascii="Times New Roman" w:hAnsi="Times New Roman" w:cs="Times New Roman"/>
          <w:szCs w:val="28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t>каникул для впервые зарегистрированных индивидуальных предпринимателей, применяющих УСН и ПСН, до 01.01.2025.</w:t>
      </w:r>
    </w:p>
    <w:p w:rsidR="008B6132" w:rsidRPr="005C6724" w:rsidRDefault="008B6132" w:rsidP="008B6132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13" w:name="_Toc116571565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Налог на профессиональный доход (НПД)</w:t>
      </w:r>
      <w:bookmarkEnd w:id="13"/>
    </w:p>
    <w:p w:rsidR="008B6132" w:rsidRPr="005C6724" w:rsidRDefault="008B6132" w:rsidP="008B6132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С 1 января 2020 года в Красноярском крае в соответствии с Федеральным законом от 27.11.2018 № 422-ФЗ «О проведении эксперимента </w:t>
      </w:r>
      <w:r w:rsidRPr="005C6724">
        <w:rPr>
          <w:rFonts w:ascii="Times New Roman" w:hAnsi="Times New Roman"/>
          <w:szCs w:val="28"/>
        </w:rPr>
        <w:lastRenderedPageBreak/>
        <w:t xml:space="preserve">по установлению специального налогового режима «Налог на профессиональный доход» действует специальный налоговый режим НПД. </w:t>
      </w:r>
    </w:p>
    <w:p w:rsidR="008B6132" w:rsidRPr="005C6724" w:rsidRDefault="008B6132" w:rsidP="008B6132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В первую очередь режим НПД ориентирован на малый бизнес, занимающийся оказанием услуг без привлечения наёмных работников </w:t>
      </w:r>
      <w:r w:rsidRPr="005C6724">
        <w:rPr>
          <w:rFonts w:ascii="Times New Roman" w:hAnsi="Times New Roman"/>
          <w:szCs w:val="28"/>
        </w:rPr>
        <w:br/>
        <w:t>и годовым доходом до 2,4 млн рублей. Примером могут являться репетиторство, парикмахерские услуги, ремонт и п</w:t>
      </w:r>
      <w:r w:rsidR="0067712C">
        <w:rPr>
          <w:rFonts w:ascii="Times New Roman" w:hAnsi="Times New Roman"/>
          <w:szCs w:val="28"/>
        </w:rPr>
        <w:t xml:space="preserve">ошив изделий, перевозка грузов, сдача </w:t>
      </w:r>
      <w:r w:rsidRPr="005C6724">
        <w:rPr>
          <w:rFonts w:ascii="Times New Roman" w:hAnsi="Times New Roman"/>
          <w:szCs w:val="28"/>
        </w:rPr>
        <w:t>в аренду имущества и другие.</w:t>
      </w:r>
    </w:p>
    <w:p w:rsidR="008B6132" w:rsidRPr="005C6724" w:rsidRDefault="008B6132" w:rsidP="008B6132">
      <w:pPr>
        <w:spacing w:before="120" w:after="24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>В прогнозном периоде в крае ожидается дальнейшее увеличение количества граждан, вставших на налоговый учет в качестве плательщиков НПД.</w:t>
      </w:r>
    </w:p>
    <w:p w:rsidR="00DD7F3B" w:rsidRPr="005C6724" w:rsidRDefault="0067712C" w:rsidP="00DD7F3B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 xml:space="preserve">5. </w:t>
      </w:r>
      <w:r w:rsidR="00DD7F3B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Формирование конкурентной среды и совершенствование администрирования доходов</w:t>
      </w:r>
    </w:p>
    <w:p w:rsidR="00DD7F3B" w:rsidRPr="005C6724" w:rsidRDefault="00DD7F3B" w:rsidP="00DD7F3B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>Для содействия обелению экономики и созданию справедливых конкурентных условий на федеральном уровне проводилась работа по улучшению администрирования доходов. Внедрение новых информационных технологий позволит повысить собираемость доходов бюджетов:</w:t>
      </w:r>
    </w:p>
    <w:p w:rsidR="00DD7F3B" w:rsidRPr="005C6724" w:rsidRDefault="00DD7F3B" w:rsidP="00DD7F3B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с июля 2021 года запущена национальная система </w:t>
      </w:r>
      <w:proofErr w:type="spellStart"/>
      <w:r w:rsidRPr="005C6724">
        <w:rPr>
          <w:rFonts w:ascii="Times New Roman" w:hAnsi="Times New Roman"/>
          <w:szCs w:val="28"/>
        </w:rPr>
        <w:t>прослеживаемости</w:t>
      </w:r>
      <w:proofErr w:type="spellEnd"/>
      <w:r w:rsidRPr="005C6724">
        <w:rPr>
          <w:rFonts w:ascii="Times New Roman" w:hAnsi="Times New Roman"/>
          <w:szCs w:val="28"/>
        </w:rPr>
        <w:t xml:space="preserve">, обеспечивающая контроль за оборотом товаров на всех этапах от ввоза </w:t>
      </w:r>
      <w:r w:rsidRPr="005C6724">
        <w:rPr>
          <w:rFonts w:ascii="Times New Roman" w:hAnsi="Times New Roman"/>
          <w:szCs w:val="28"/>
        </w:rPr>
        <w:br/>
        <w:t xml:space="preserve">до реализации; </w:t>
      </w:r>
    </w:p>
    <w:p w:rsidR="00DD7F3B" w:rsidRPr="005C6724" w:rsidRDefault="00DD7F3B" w:rsidP="00DD7F3B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в рамках пилотного проекта установлен в регионах новый налоговый режим автоматизированной упрощённой системы налогообложения для </w:t>
      </w:r>
      <w:proofErr w:type="spellStart"/>
      <w:r w:rsidRPr="005C6724">
        <w:rPr>
          <w:rFonts w:ascii="Times New Roman" w:hAnsi="Times New Roman"/>
          <w:szCs w:val="28"/>
        </w:rPr>
        <w:t>микропредприятий</w:t>
      </w:r>
      <w:proofErr w:type="spellEnd"/>
      <w:r w:rsidRPr="005C6724">
        <w:rPr>
          <w:rFonts w:ascii="Times New Roman" w:hAnsi="Times New Roman"/>
          <w:szCs w:val="28"/>
        </w:rPr>
        <w:t xml:space="preserve"> с численностью до 85 сотрудников и доходами</w:t>
      </w:r>
      <w:r>
        <w:rPr>
          <w:rFonts w:ascii="Times New Roman" w:hAnsi="Times New Roman"/>
          <w:szCs w:val="28"/>
        </w:rPr>
        <w:t>,</w:t>
      </w:r>
      <w:r w:rsidRPr="005C6724">
        <w:rPr>
          <w:rFonts w:ascii="Times New Roman" w:hAnsi="Times New Roman"/>
          <w:szCs w:val="28"/>
        </w:rPr>
        <w:t xml:space="preserve"> не превышающими 60 млн рублей;</w:t>
      </w:r>
    </w:p>
    <w:p w:rsidR="00DD7F3B" w:rsidRPr="005C6724" w:rsidRDefault="00DD7F3B" w:rsidP="00DD7F3B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>сформированы правовые основы для внедрения таможенного мониторинга.</w:t>
      </w:r>
    </w:p>
    <w:p w:rsidR="00DD7F3B" w:rsidRPr="005C6724" w:rsidRDefault="00DD7F3B" w:rsidP="00DD7F3B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В целях сокращения издержек и повышения финансовой дисциплины Правительство Российской Федерации наделено дополнительными полномочиями по: </w:t>
      </w:r>
    </w:p>
    <w:p w:rsidR="00DD7F3B" w:rsidRPr="005C6724" w:rsidRDefault="00DD7F3B" w:rsidP="00DD7F3B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приостановке, отмене или переносу на более поздний срок мероприятий налогового контроля; </w:t>
      </w:r>
    </w:p>
    <w:p w:rsidR="00DD7F3B" w:rsidRPr="005C6724" w:rsidRDefault="00DD7F3B" w:rsidP="00DD7F3B">
      <w:pPr>
        <w:spacing w:before="120"/>
        <w:ind w:firstLine="698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продлению сроков уплаты налогов, сборов, страховых взносов, авансовых платежей по региональным и местным налогам; </w:t>
      </w:r>
    </w:p>
    <w:p w:rsidR="00DD7F3B" w:rsidRPr="005C6724" w:rsidRDefault="00DD7F3B" w:rsidP="00DD7F3B">
      <w:pPr>
        <w:spacing w:before="120"/>
        <w:ind w:firstLine="698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увеличению сроков предоставления налоговой отчетности, пересмотру условий неприменения ответственности за ее не предоставление; </w:t>
      </w:r>
    </w:p>
    <w:p w:rsidR="00DD7F3B" w:rsidRPr="005C6724" w:rsidRDefault="00DD7F3B" w:rsidP="00DD7F3B">
      <w:pPr>
        <w:spacing w:before="120"/>
        <w:ind w:firstLine="698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>установлению дополнительных оснований предоставления отсрочки (рассрочки), условий неприменения способов обеспечения исполнения обязанности по уплате налогов, сборов, страховых взносов;</w:t>
      </w:r>
    </w:p>
    <w:p w:rsidR="00DD7F3B" w:rsidRPr="005C6724" w:rsidRDefault="00DD7F3B" w:rsidP="00DD7F3B">
      <w:pPr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lastRenderedPageBreak/>
        <w:t>созданию универсальной системы исчисления и уплаты страховых взносов, включая введение единого тарифа страховых взносов на все виды обязательного социального страхования и единой предельной величины базы, возможность уплаты взносов одним платежом.</w:t>
      </w:r>
    </w:p>
    <w:p w:rsidR="00DD7F3B" w:rsidRPr="005C6724" w:rsidRDefault="00DD7F3B" w:rsidP="00DD7F3B">
      <w:pPr>
        <w:tabs>
          <w:tab w:val="left" w:pos="709"/>
        </w:tabs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 xml:space="preserve">Кроме того, в целях снижения административной нагрузки и повышения конкурентоспособности национальных товаров на зарубежных рынках, а также нивелирования </w:t>
      </w:r>
      <w:proofErr w:type="spellStart"/>
      <w:r w:rsidRPr="005C6724">
        <w:rPr>
          <w:rFonts w:ascii="Times New Roman" w:hAnsi="Times New Roman"/>
          <w:szCs w:val="28"/>
        </w:rPr>
        <w:t>санкционных</w:t>
      </w:r>
      <w:proofErr w:type="spellEnd"/>
      <w:r w:rsidRPr="005C6724">
        <w:rPr>
          <w:rFonts w:ascii="Times New Roman" w:hAnsi="Times New Roman"/>
          <w:szCs w:val="28"/>
        </w:rPr>
        <w:t xml:space="preserve"> ограничений принимались меры валютного контроля и регулирования.</w:t>
      </w:r>
    </w:p>
    <w:p w:rsidR="00DD7F3B" w:rsidRPr="005C6724" w:rsidRDefault="00DD7F3B" w:rsidP="00DD7F3B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14" w:name="_Toc116571567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Повышение качества администрирования доходов</w:t>
      </w:r>
      <w:bookmarkEnd w:id="14"/>
    </w:p>
    <w:p w:rsidR="00DD7F3B" w:rsidRDefault="00DD7F3B" w:rsidP="00DD7F3B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Повышение качества администрирования доходов является одним </w:t>
      </w:r>
      <w:r w:rsidRPr="005C6724">
        <w:rPr>
          <w:rFonts w:ascii="Times New Roman" w:hAnsi="Times New Roman"/>
          <w:bCs/>
          <w:szCs w:val="28"/>
        </w:rPr>
        <w:br/>
      </w:r>
      <w:r w:rsidR="0067712C">
        <w:rPr>
          <w:rFonts w:ascii="Times New Roman" w:hAnsi="Times New Roman"/>
          <w:bCs/>
          <w:szCs w:val="28"/>
        </w:rPr>
        <w:t>из резервов увеличения доходов бюджета</w:t>
      </w:r>
      <w:r w:rsidRPr="005C6724">
        <w:rPr>
          <w:rFonts w:ascii="Times New Roman" w:hAnsi="Times New Roman"/>
          <w:bCs/>
          <w:szCs w:val="28"/>
        </w:rPr>
        <w:t>. В 2021-2022 годах продолжалась работа по снижению дебиторской задолженности перед бюджетом, легализации налоговой базы и повышению качества прогнозирования доходов.</w:t>
      </w:r>
    </w:p>
    <w:p w:rsidR="00020BFB" w:rsidRDefault="00020BFB" w:rsidP="00020BFB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В 202</w:t>
      </w:r>
      <w:r>
        <w:rPr>
          <w:rFonts w:ascii="Times New Roman" w:hAnsi="Times New Roman" w:cs="Times New Roman"/>
          <w:szCs w:val="28"/>
        </w:rPr>
        <w:t>3</w:t>
      </w:r>
      <w:r w:rsidRPr="00F65AF3">
        <w:rPr>
          <w:rFonts w:ascii="Times New Roman" w:hAnsi="Times New Roman" w:cs="Times New Roman"/>
          <w:szCs w:val="28"/>
        </w:rPr>
        <w:t xml:space="preserve"> году будет продолжена работа с главными администраторами доходов бюджетов по совершенствованию методик прогнозирования доходов. </w:t>
      </w:r>
    </w:p>
    <w:p w:rsidR="00DD7F3B" w:rsidRPr="005C6724" w:rsidRDefault="00DD7F3B" w:rsidP="00DD7F3B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>Также продолжена работа территориальн</w:t>
      </w:r>
      <w:r w:rsidR="0067712C">
        <w:rPr>
          <w:rFonts w:ascii="Times New Roman" w:hAnsi="Times New Roman"/>
          <w:szCs w:val="28"/>
        </w:rPr>
        <w:t xml:space="preserve">ой </w:t>
      </w:r>
      <w:r w:rsidRPr="005C6724">
        <w:rPr>
          <w:rFonts w:ascii="Times New Roman" w:hAnsi="Times New Roman"/>
          <w:szCs w:val="28"/>
        </w:rPr>
        <w:t>межведомственн</w:t>
      </w:r>
      <w:r w:rsidR="0067712C">
        <w:rPr>
          <w:rFonts w:ascii="Times New Roman" w:hAnsi="Times New Roman"/>
          <w:szCs w:val="28"/>
        </w:rPr>
        <w:t>ой</w:t>
      </w:r>
      <w:r w:rsidRPr="005C6724">
        <w:rPr>
          <w:rFonts w:ascii="Times New Roman" w:hAnsi="Times New Roman"/>
          <w:szCs w:val="28"/>
        </w:rPr>
        <w:t xml:space="preserve"> комисси</w:t>
      </w:r>
      <w:r w:rsidR="00437EE6">
        <w:rPr>
          <w:rFonts w:ascii="Times New Roman" w:hAnsi="Times New Roman"/>
          <w:szCs w:val="28"/>
        </w:rPr>
        <w:t>и</w:t>
      </w:r>
      <w:r w:rsidRPr="005C6724">
        <w:rPr>
          <w:rFonts w:ascii="Times New Roman" w:hAnsi="Times New Roman"/>
          <w:szCs w:val="28"/>
        </w:rPr>
        <w:t xml:space="preserve"> по снижению задолженности по налог</w:t>
      </w:r>
      <w:r w:rsidR="0067712C">
        <w:rPr>
          <w:rFonts w:ascii="Times New Roman" w:hAnsi="Times New Roman"/>
          <w:szCs w:val="28"/>
        </w:rPr>
        <w:t>ам и сборам</w:t>
      </w:r>
      <w:r w:rsidRPr="005C6724">
        <w:rPr>
          <w:rFonts w:ascii="Times New Roman" w:hAnsi="Times New Roman"/>
          <w:szCs w:val="28"/>
        </w:rPr>
        <w:t xml:space="preserve"> с участием налоговых органов, служ</w:t>
      </w:r>
      <w:r w:rsidR="0067712C">
        <w:rPr>
          <w:rFonts w:ascii="Times New Roman" w:hAnsi="Times New Roman"/>
          <w:szCs w:val="28"/>
        </w:rPr>
        <w:t xml:space="preserve">бы судебных приставов, прокуратуры, пенсионного фонда, а также </w:t>
      </w:r>
      <w:r w:rsidRPr="005C6724">
        <w:rPr>
          <w:rFonts w:ascii="Times New Roman" w:hAnsi="Times New Roman"/>
          <w:szCs w:val="28"/>
        </w:rPr>
        <w:t xml:space="preserve"> комисси</w:t>
      </w:r>
      <w:r w:rsidR="0067712C">
        <w:rPr>
          <w:rFonts w:ascii="Times New Roman" w:hAnsi="Times New Roman"/>
          <w:szCs w:val="28"/>
        </w:rPr>
        <w:t>и</w:t>
      </w:r>
      <w:r w:rsidRPr="005C6724">
        <w:rPr>
          <w:rFonts w:ascii="Times New Roman" w:hAnsi="Times New Roman"/>
          <w:szCs w:val="28"/>
        </w:rPr>
        <w:t xml:space="preserve"> по </w:t>
      </w:r>
      <w:r w:rsidR="0067712C">
        <w:rPr>
          <w:rFonts w:ascii="Times New Roman" w:hAnsi="Times New Roman"/>
          <w:szCs w:val="28"/>
        </w:rPr>
        <w:t xml:space="preserve">реализации государственной политики в области оплаты труда и </w:t>
      </w:r>
      <w:r w:rsidRPr="005C6724">
        <w:rPr>
          <w:rFonts w:ascii="Times New Roman" w:hAnsi="Times New Roman"/>
          <w:szCs w:val="28"/>
        </w:rPr>
        <w:t xml:space="preserve"> рабоч</w:t>
      </w:r>
      <w:r w:rsidR="0067712C">
        <w:rPr>
          <w:rFonts w:ascii="Times New Roman" w:hAnsi="Times New Roman"/>
          <w:szCs w:val="28"/>
        </w:rPr>
        <w:t xml:space="preserve">ей группы </w:t>
      </w:r>
      <w:r w:rsidRPr="005C6724">
        <w:rPr>
          <w:rFonts w:ascii="Times New Roman" w:hAnsi="Times New Roman"/>
          <w:szCs w:val="28"/>
        </w:rPr>
        <w:t xml:space="preserve"> снижения неформальной занятости на территории </w:t>
      </w:r>
      <w:r w:rsidR="0067712C">
        <w:rPr>
          <w:rFonts w:ascii="Times New Roman" w:hAnsi="Times New Roman"/>
          <w:szCs w:val="28"/>
        </w:rPr>
        <w:t>г. Лесосибирска</w:t>
      </w:r>
      <w:r w:rsidRPr="005C6724">
        <w:rPr>
          <w:rFonts w:ascii="Times New Roman" w:hAnsi="Times New Roman"/>
          <w:szCs w:val="28"/>
        </w:rPr>
        <w:t xml:space="preserve">. </w:t>
      </w:r>
    </w:p>
    <w:p w:rsidR="00DD7F3B" w:rsidRPr="005C6724" w:rsidRDefault="00DD7F3B" w:rsidP="00DD7F3B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15" w:name="_Toc116571568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Легализация заработной платы</w:t>
      </w:r>
      <w:bookmarkEnd w:id="15"/>
    </w:p>
    <w:p w:rsidR="00DD7F3B" w:rsidRPr="005C6724" w:rsidRDefault="00C10023" w:rsidP="00DD7F3B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В 2021 году на заседаниях </w:t>
      </w:r>
      <w:r w:rsidR="00DD7F3B" w:rsidRPr="005C6724">
        <w:rPr>
          <w:rFonts w:ascii="Times New Roman" w:hAnsi="Times New Roman"/>
          <w:bCs/>
          <w:szCs w:val="28"/>
        </w:rPr>
        <w:t xml:space="preserve"> комисси</w:t>
      </w:r>
      <w:r>
        <w:rPr>
          <w:rFonts w:ascii="Times New Roman" w:hAnsi="Times New Roman"/>
          <w:bCs/>
          <w:szCs w:val="28"/>
        </w:rPr>
        <w:t>и</w:t>
      </w:r>
      <w:r w:rsidR="00DD7F3B" w:rsidRPr="005C6724">
        <w:rPr>
          <w:rFonts w:ascii="Times New Roman" w:hAnsi="Times New Roman"/>
          <w:bCs/>
          <w:szCs w:val="28"/>
        </w:rPr>
        <w:t xml:space="preserve"> по</w:t>
      </w:r>
      <w:r>
        <w:rPr>
          <w:rFonts w:ascii="Times New Roman" w:hAnsi="Times New Roman"/>
          <w:bCs/>
          <w:szCs w:val="28"/>
        </w:rPr>
        <w:t xml:space="preserve"> реализации государственной политики в области оплаты труда</w:t>
      </w:r>
      <w:r w:rsidR="00DD7F3B" w:rsidRPr="005C6724">
        <w:rPr>
          <w:rFonts w:ascii="Times New Roman" w:hAnsi="Times New Roman"/>
          <w:bCs/>
          <w:szCs w:val="28"/>
        </w:rPr>
        <w:t xml:space="preserve"> заслушаны </w:t>
      </w:r>
      <w:r w:rsidR="00991532">
        <w:rPr>
          <w:rFonts w:ascii="Times New Roman" w:hAnsi="Times New Roman"/>
          <w:bCs/>
          <w:szCs w:val="28"/>
        </w:rPr>
        <w:t xml:space="preserve">27 </w:t>
      </w:r>
      <w:r w:rsidR="00DD7F3B" w:rsidRPr="005C6724">
        <w:rPr>
          <w:rFonts w:ascii="Times New Roman" w:hAnsi="Times New Roman"/>
          <w:bCs/>
          <w:szCs w:val="28"/>
        </w:rPr>
        <w:t>руководител</w:t>
      </w:r>
      <w:r w:rsidR="00991532">
        <w:rPr>
          <w:rFonts w:ascii="Times New Roman" w:hAnsi="Times New Roman"/>
          <w:bCs/>
          <w:szCs w:val="28"/>
        </w:rPr>
        <w:t>ей</w:t>
      </w:r>
      <w:r w:rsidR="00DD7F3B" w:rsidRPr="005C6724">
        <w:rPr>
          <w:rFonts w:ascii="Times New Roman" w:hAnsi="Times New Roman"/>
          <w:bCs/>
          <w:szCs w:val="28"/>
        </w:rPr>
        <w:t xml:space="preserve"> организаций </w:t>
      </w:r>
      <w:r w:rsidR="00DD7F3B" w:rsidRPr="005C6724">
        <w:rPr>
          <w:rFonts w:ascii="Times New Roman" w:hAnsi="Times New Roman"/>
          <w:bCs/>
          <w:szCs w:val="28"/>
        </w:rPr>
        <w:br/>
        <w:t xml:space="preserve">и </w:t>
      </w:r>
      <w:proofErr w:type="gramStart"/>
      <w:r w:rsidR="00DD7F3B" w:rsidRPr="005C6724">
        <w:rPr>
          <w:rFonts w:ascii="Times New Roman" w:hAnsi="Times New Roman"/>
          <w:bCs/>
          <w:szCs w:val="28"/>
        </w:rPr>
        <w:t>индивидуальный</w:t>
      </w:r>
      <w:proofErr w:type="gramEnd"/>
      <w:r w:rsidR="00DD7F3B" w:rsidRPr="005C6724">
        <w:rPr>
          <w:rFonts w:ascii="Times New Roman" w:hAnsi="Times New Roman"/>
          <w:bCs/>
          <w:szCs w:val="28"/>
        </w:rPr>
        <w:t xml:space="preserve"> предпринимател</w:t>
      </w:r>
      <w:r w:rsidR="00991532">
        <w:rPr>
          <w:rFonts w:ascii="Times New Roman" w:hAnsi="Times New Roman"/>
          <w:bCs/>
          <w:szCs w:val="28"/>
        </w:rPr>
        <w:t>ей</w:t>
      </w:r>
      <w:r w:rsidR="00DD7F3B" w:rsidRPr="005C6724">
        <w:rPr>
          <w:rFonts w:ascii="Times New Roman" w:hAnsi="Times New Roman"/>
          <w:bCs/>
          <w:szCs w:val="28"/>
        </w:rPr>
        <w:t>, выплачивающи</w:t>
      </w:r>
      <w:r w:rsidR="00991532">
        <w:rPr>
          <w:rFonts w:ascii="Times New Roman" w:hAnsi="Times New Roman"/>
          <w:bCs/>
          <w:szCs w:val="28"/>
        </w:rPr>
        <w:t>х</w:t>
      </w:r>
      <w:r w:rsidR="00DD7F3B" w:rsidRPr="005C6724">
        <w:rPr>
          <w:rFonts w:ascii="Times New Roman" w:hAnsi="Times New Roman"/>
          <w:bCs/>
          <w:szCs w:val="28"/>
        </w:rPr>
        <w:t xml:space="preserve"> заработную плату работникам ниже минимального размера оплаты труда. В результате повысили заработную плату выше минимального размера оплаты труда – </w:t>
      </w:r>
      <w:r w:rsidR="00991532">
        <w:rPr>
          <w:rFonts w:ascii="Times New Roman" w:hAnsi="Times New Roman"/>
          <w:bCs/>
          <w:szCs w:val="28"/>
        </w:rPr>
        <w:t>5</w:t>
      </w:r>
      <w:r w:rsidR="00DD7F3B" w:rsidRPr="005C6724">
        <w:rPr>
          <w:rFonts w:ascii="Times New Roman" w:hAnsi="Times New Roman"/>
          <w:bCs/>
          <w:szCs w:val="28"/>
        </w:rPr>
        <w:br/>
        <w:t xml:space="preserve"> работодателей</w:t>
      </w:r>
      <w:r>
        <w:rPr>
          <w:rFonts w:ascii="Times New Roman" w:hAnsi="Times New Roman"/>
          <w:bCs/>
          <w:szCs w:val="28"/>
        </w:rPr>
        <w:t>.</w:t>
      </w:r>
      <w:r w:rsidR="00DD7F3B" w:rsidRPr="005C6724">
        <w:rPr>
          <w:rFonts w:ascii="Times New Roman" w:hAnsi="Times New Roman"/>
          <w:bCs/>
          <w:szCs w:val="28"/>
        </w:rPr>
        <w:t xml:space="preserve">  </w:t>
      </w:r>
    </w:p>
    <w:p w:rsidR="00DD7F3B" w:rsidRPr="005C6724" w:rsidRDefault="00DD7F3B" w:rsidP="00437EE6">
      <w:pPr>
        <w:ind w:firstLine="708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5C6724">
        <w:rPr>
          <w:rFonts w:ascii="Times New Roman" w:hAnsi="Times New Roman"/>
          <w:bCs/>
          <w:szCs w:val="28"/>
        </w:rPr>
        <w:t xml:space="preserve">В </w:t>
      </w:r>
      <w:r w:rsidRPr="005C6724">
        <w:rPr>
          <w:rFonts w:ascii="Times New Roman" w:hAnsi="Times New Roman"/>
          <w:bCs/>
          <w:szCs w:val="28"/>
          <w:lang w:val="en-US"/>
        </w:rPr>
        <w:t>I</w:t>
      </w:r>
      <w:r w:rsidRPr="005C6724">
        <w:rPr>
          <w:rFonts w:ascii="Times New Roman" w:hAnsi="Times New Roman"/>
          <w:bCs/>
          <w:szCs w:val="28"/>
        </w:rPr>
        <w:t xml:space="preserve"> полугодии 2022 года заслушан</w:t>
      </w:r>
      <w:r w:rsidR="00C10023">
        <w:rPr>
          <w:rFonts w:ascii="Times New Roman" w:hAnsi="Times New Roman"/>
          <w:bCs/>
          <w:szCs w:val="28"/>
        </w:rPr>
        <w:t>о</w:t>
      </w:r>
      <w:r w:rsidRPr="005C6724">
        <w:rPr>
          <w:rFonts w:ascii="Times New Roman" w:hAnsi="Times New Roman"/>
          <w:bCs/>
          <w:szCs w:val="28"/>
        </w:rPr>
        <w:t xml:space="preserve"> </w:t>
      </w:r>
      <w:r w:rsidR="00991532">
        <w:rPr>
          <w:rFonts w:ascii="Times New Roman" w:hAnsi="Times New Roman"/>
          <w:bCs/>
          <w:szCs w:val="28"/>
        </w:rPr>
        <w:t>15</w:t>
      </w:r>
      <w:r w:rsidRPr="005C6724">
        <w:rPr>
          <w:rFonts w:ascii="Times New Roman" w:hAnsi="Times New Roman"/>
          <w:szCs w:val="28"/>
        </w:rPr>
        <w:t xml:space="preserve"> руководител</w:t>
      </w:r>
      <w:r w:rsidR="00C10023">
        <w:rPr>
          <w:rFonts w:ascii="Times New Roman" w:hAnsi="Times New Roman"/>
          <w:szCs w:val="28"/>
        </w:rPr>
        <w:t>ей организаций и индивидуальных</w:t>
      </w:r>
      <w:r w:rsidRPr="005C6724">
        <w:rPr>
          <w:rFonts w:ascii="Times New Roman" w:hAnsi="Times New Roman"/>
          <w:szCs w:val="28"/>
        </w:rPr>
        <w:t xml:space="preserve"> предпринимател</w:t>
      </w:r>
      <w:r w:rsidR="00C10023">
        <w:rPr>
          <w:rFonts w:ascii="Times New Roman" w:hAnsi="Times New Roman"/>
          <w:szCs w:val="28"/>
        </w:rPr>
        <w:t>ей</w:t>
      </w:r>
      <w:r w:rsidRPr="005C6724">
        <w:rPr>
          <w:rFonts w:ascii="Times New Roman" w:hAnsi="Times New Roman"/>
          <w:szCs w:val="28"/>
        </w:rPr>
        <w:t xml:space="preserve">, выплачивающие заработную плату работникам ниже минимального размера оплаты труда. </w:t>
      </w:r>
      <w:r w:rsidRPr="005C6724">
        <w:rPr>
          <w:rFonts w:ascii="Times New Roman" w:hAnsi="Times New Roman"/>
          <w:bCs/>
          <w:szCs w:val="28"/>
        </w:rPr>
        <w:t xml:space="preserve"> </w:t>
      </w:r>
      <w:r w:rsidRPr="005C6724">
        <w:rPr>
          <w:rFonts w:ascii="Times New Roman" w:hAnsi="Times New Roman"/>
          <w:szCs w:val="28"/>
        </w:rPr>
        <w:t>В результате повысили заработную плату выше минимального размера оплаты труда</w:t>
      </w:r>
      <w:r w:rsidR="00C10023">
        <w:rPr>
          <w:rFonts w:ascii="Times New Roman" w:hAnsi="Times New Roman"/>
          <w:szCs w:val="28"/>
        </w:rPr>
        <w:t xml:space="preserve"> </w:t>
      </w:r>
      <w:r w:rsidR="00991532">
        <w:rPr>
          <w:rFonts w:ascii="Times New Roman" w:hAnsi="Times New Roman"/>
          <w:szCs w:val="28"/>
        </w:rPr>
        <w:t>3</w:t>
      </w:r>
      <w:r w:rsidRPr="005C6724">
        <w:rPr>
          <w:rFonts w:ascii="Times New Roman" w:hAnsi="Times New Roman"/>
          <w:szCs w:val="28"/>
        </w:rPr>
        <w:t xml:space="preserve"> </w:t>
      </w:r>
      <w:r w:rsidR="00C10023">
        <w:rPr>
          <w:rFonts w:ascii="Times New Roman" w:hAnsi="Times New Roman"/>
          <w:szCs w:val="28"/>
        </w:rPr>
        <w:t>работодателя</w:t>
      </w:r>
      <w:r w:rsidRPr="005C6724">
        <w:rPr>
          <w:rFonts w:ascii="Times New Roman" w:hAnsi="Times New Roman"/>
          <w:szCs w:val="28"/>
        </w:rPr>
        <w:t xml:space="preserve"> </w:t>
      </w:r>
      <w:r w:rsidRPr="005C6724">
        <w:rPr>
          <w:rFonts w:ascii="Times New Roman" w:hAnsi="Times New Roman"/>
          <w:szCs w:val="28"/>
        </w:rPr>
        <w:br/>
      </w:r>
      <w:bookmarkStart w:id="16" w:name="_Toc116571569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Снижение неформальной занятости</w:t>
      </w:r>
      <w:bookmarkEnd w:id="16"/>
    </w:p>
    <w:p w:rsidR="00DD7F3B" w:rsidRPr="005C6724" w:rsidRDefault="00DD7F3B" w:rsidP="00DD7F3B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В 2021 году </w:t>
      </w:r>
      <w:r w:rsidR="00991532">
        <w:rPr>
          <w:rFonts w:ascii="Times New Roman" w:hAnsi="Times New Roman"/>
          <w:bCs/>
          <w:szCs w:val="28"/>
        </w:rPr>
        <w:t>проведено 4</w:t>
      </w:r>
      <w:r w:rsidRPr="005C6724">
        <w:rPr>
          <w:rFonts w:ascii="Times New Roman" w:hAnsi="Times New Roman"/>
          <w:bCs/>
          <w:szCs w:val="28"/>
        </w:rPr>
        <w:t xml:space="preserve"> заседания рабочих групп по вопросам выявления и снижения неформальной занятости. </w:t>
      </w:r>
    </w:p>
    <w:p w:rsidR="00DD7F3B" w:rsidRPr="005C6724" w:rsidRDefault="00DD7F3B" w:rsidP="00DD7F3B">
      <w:pPr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szCs w:val="28"/>
        </w:rPr>
        <w:t>Основным направлением в работе по выявлению и снижению неформальной занятости остается проведение информационно-</w:t>
      </w:r>
      <w:r w:rsidRPr="005C6724">
        <w:rPr>
          <w:rFonts w:ascii="Times New Roman" w:hAnsi="Times New Roman"/>
          <w:szCs w:val="28"/>
        </w:rPr>
        <w:lastRenderedPageBreak/>
        <w:t xml:space="preserve">разъяснительной (пропагандистской) работы с населением о негативных последствиях неформальной занятости. В течение 2021 года размещены </w:t>
      </w:r>
      <w:r w:rsidR="00991532">
        <w:rPr>
          <w:rFonts w:ascii="Times New Roman" w:hAnsi="Times New Roman"/>
          <w:szCs w:val="28"/>
        </w:rPr>
        <w:t>12</w:t>
      </w:r>
      <w:r w:rsidRPr="005C6724">
        <w:rPr>
          <w:rFonts w:ascii="Times New Roman" w:hAnsi="Times New Roman"/>
          <w:szCs w:val="28"/>
        </w:rPr>
        <w:t xml:space="preserve"> публикации в средствах массовой информации и на официальн</w:t>
      </w:r>
      <w:r w:rsidR="00991532">
        <w:rPr>
          <w:rFonts w:ascii="Times New Roman" w:hAnsi="Times New Roman"/>
          <w:szCs w:val="28"/>
        </w:rPr>
        <w:t>ом сайте</w:t>
      </w:r>
      <w:r w:rsidRPr="005C6724">
        <w:rPr>
          <w:rFonts w:ascii="Roboto" w:hAnsi="Roboto"/>
          <w:spacing w:val="4"/>
          <w:szCs w:val="28"/>
        </w:rPr>
        <w:t xml:space="preserve"> в сети </w:t>
      </w:r>
      <w:r w:rsidRPr="005C6724">
        <w:rPr>
          <w:rFonts w:ascii="Roboto" w:hAnsi="Roboto" w:hint="eastAsia"/>
          <w:spacing w:val="4"/>
          <w:szCs w:val="28"/>
        </w:rPr>
        <w:t>«</w:t>
      </w:r>
      <w:r w:rsidRPr="005C6724">
        <w:rPr>
          <w:rFonts w:ascii="Roboto" w:hAnsi="Roboto"/>
          <w:spacing w:val="4"/>
          <w:szCs w:val="28"/>
        </w:rPr>
        <w:t>Интернет</w:t>
      </w:r>
      <w:r w:rsidRPr="005C6724">
        <w:rPr>
          <w:rFonts w:ascii="Roboto" w:hAnsi="Roboto" w:hint="eastAsia"/>
          <w:spacing w:val="4"/>
          <w:szCs w:val="28"/>
        </w:rPr>
        <w:t>»</w:t>
      </w:r>
      <w:r w:rsidRPr="005C6724">
        <w:rPr>
          <w:rFonts w:ascii="Times New Roman" w:hAnsi="Times New Roman"/>
          <w:szCs w:val="28"/>
        </w:rPr>
        <w:t>.</w:t>
      </w:r>
    </w:p>
    <w:p w:rsidR="00DD7F3B" w:rsidRPr="005C6724" w:rsidRDefault="00DD7F3B" w:rsidP="00DD7F3B">
      <w:pPr>
        <w:spacing w:before="120" w:after="120"/>
        <w:ind w:firstLine="709"/>
        <w:rPr>
          <w:rFonts w:ascii="Times New Roman" w:hAnsi="Times New Roman"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В </w:t>
      </w:r>
      <w:r w:rsidRPr="005C6724">
        <w:rPr>
          <w:rFonts w:ascii="Times New Roman" w:hAnsi="Times New Roman"/>
          <w:bCs/>
          <w:szCs w:val="28"/>
          <w:lang w:val="en-US"/>
        </w:rPr>
        <w:t>I</w:t>
      </w:r>
      <w:r w:rsidRPr="005C6724">
        <w:rPr>
          <w:rFonts w:ascii="Times New Roman" w:hAnsi="Times New Roman"/>
          <w:bCs/>
          <w:szCs w:val="28"/>
        </w:rPr>
        <w:t xml:space="preserve"> полугодии 2022 года </w:t>
      </w:r>
      <w:r w:rsidRPr="005C6724">
        <w:rPr>
          <w:rFonts w:ascii="Times New Roman" w:hAnsi="Times New Roman"/>
          <w:szCs w:val="28"/>
        </w:rPr>
        <w:t xml:space="preserve">проведено </w:t>
      </w:r>
      <w:r w:rsidRPr="005C6724">
        <w:rPr>
          <w:rFonts w:ascii="Times New Roman" w:hAnsi="Times New Roman"/>
          <w:szCs w:val="28"/>
        </w:rPr>
        <w:br/>
        <w:t xml:space="preserve"> </w:t>
      </w:r>
      <w:r w:rsidR="00C10023">
        <w:rPr>
          <w:rFonts w:ascii="Times New Roman" w:hAnsi="Times New Roman"/>
          <w:szCs w:val="28"/>
        </w:rPr>
        <w:t>2 заседания</w:t>
      </w:r>
      <w:r w:rsidRPr="005C6724">
        <w:rPr>
          <w:rFonts w:ascii="Times New Roman" w:hAnsi="Times New Roman"/>
          <w:szCs w:val="28"/>
        </w:rPr>
        <w:t xml:space="preserve"> </w:t>
      </w:r>
      <w:r w:rsidR="00991532">
        <w:rPr>
          <w:rFonts w:ascii="Times New Roman" w:hAnsi="Times New Roman"/>
          <w:szCs w:val="28"/>
        </w:rPr>
        <w:t xml:space="preserve">2 </w:t>
      </w:r>
      <w:r w:rsidRPr="005C6724">
        <w:rPr>
          <w:rFonts w:ascii="Times New Roman" w:hAnsi="Times New Roman"/>
          <w:bCs/>
          <w:szCs w:val="28"/>
        </w:rPr>
        <w:t>рабоч</w:t>
      </w:r>
      <w:r w:rsidR="00C10023">
        <w:rPr>
          <w:rFonts w:ascii="Times New Roman" w:hAnsi="Times New Roman"/>
          <w:bCs/>
          <w:szCs w:val="28"/>
        </w:rPr>
        <w:t>их</w:t>
      </w:r>
      <w:r w:rsidRPr="005C6724">
        <w:rPr>
          <w:rFonts w:ascii="Times New Roman" w:hAnsi="Times New Roman"/>
          <w:bCs/>
          <w:szCs w:val="28"/>
        </w:rPr>
        <w:t xml:space="preserve"> групп</w:t>
      </w:r>
      <w:r w:rsidR="00991532">
        <w:rPr>
          <w:rFonts w:ascii="Times New Roman" w:hAnsi="Times New Roman"/>
          <w:bCs/>
          <w:szCs w:val="28"/>
        </w:rPr>
        <w:t xml:space="preserve"> </w:t>
      </w:r>
      <w:r w:rsidRPr="005C6724">
        <w:rPr>
          <w:rFonts w:ascii="Times New Roman" w:hAnsi="Times New Roman"/>
          <w:bCs/>
          <w:szCs w:val="28"/>
        </w:rPr>
        <w:t xml:space="preserve"> по вопросам выявления и снижения неформальной занятости. </w:t>
      </w:r>
      <w:r w:rsidRPr="005C6724">
        <w:rPr>
          <w:rFonts w:ascii="Times New Roman" w:hAnsi="Times New Roman"/>
          <w:szCs w:val="28"/>
        </w:rPr>
        <w:t xml:space="preserve">В результате принимаемых мер по состоянию </w:t>
      </w:r>
      <w:r w:rsidRPr="005C6724">
        <w:rPr>
          <w:rFonts w:ascii="Times New Roman" w:hAnsi="Times New Roman"/>
          <w:szCs w:val="28"/>
        </w:rPr>
        <w:br/>
        <w:t xml:space="preserve">на 01.07.2022 оформлена занятость </w:t>
      </w:r>
      <w:r w:rsidR="00991532">
        <w:rPr>
          <w:rFonts w:ascii="Times New Roman" w:hAnsi="Times New Roman"/>
          <w:szCs w:val="28"/>
        </w:rPr>
        <w:t xml:space="preserve">2 </w:t>
      </w:r>
      <w:r w:rsidRPr="005C6724">
        <w:rPr>
          <w:rFonts w:ascii="Times New Roman" w:hAnsi="Times New Roman"/>
          <w:szCs w:val="28"/>
        </w:rPr>
        <w:t>человек</w:t>
      </w:r>
      <w:r w:rsidR="00C10023">
        <w:rPr>
          <w:rFonts w:ascii="Times New Roman" w:hAnsi="Times New Roman"/>
          <w:szCs w:val="28"/>
        </w:rPr>
        <w:t>, ранее занятых неофициально. Р</w:t>
      </w:r>
      <w:r w:rsidRPr="005C6724">
        <w:rPr>
          <w:rFonts w:ascii="Times New Roman" w:hAnsi="Times New Roman"/>
          <w:szCs w:val="28"/>
        </w:rPr>
        <w:t xml:space="preserve">азмещены </w:t>
      </w:r>
      <w:r w:rsidR="00991532">
        <w:rPr>
          <w:rFonts w:ascii="Times New Roman" w:hAnsi="Times New Roman"/>
          <w:szCs w:val="28"/>
        </w:rPr>
        <w:t xml:space="preserve">6 </w:t>
      </w:r>
      <w:r w:rsidRPr="005C6724">
        <w:rPr>
          <w:rFonts w:ascii="Times New Roman" w:hAnsi="Times New Roman"/>
          <w:szCs w:val="28"/>
        </w:rPr>
        <w:t>публикаций в средствах массовой информации и на официальн</w:t>
      </w:r>
      <w:r w:rsidR="00991532">
        <w:rPr>
          <w:rFonts w:ascii="Times New Roman" w:hAnsi="Times New Roman"/>
          <w:szCs w:val="28"/>
        </w:rPr>
        <w:t>ом</w:t>
      </w:r>
      <w:r w:rsidRPr="005C6724">
        <w:rPr>
          <w:rFonts w:ascii="Times New Roman" w:hAnsi="Times New Roman"/>
          <w:szCs w:val="28"/>
        </w:rPr>
        <w:t xml:space="preserve"> сайт</w:t>
      </w:r>
      <w:r w:rsidR="00991532">
        <w:rPr>
          <w:rFonts w:ascii="Times New Roman" w:hAnsi="Times New Roman"/>
          <w:szCs w:val="28"/>
        </w:rPr>
        <w:t xml:space="preserve">е в </w:t>
      </w:r>
      <w:r w:rsidRPr="005C6724">
        <w:rPr>
          <w:rFonts w:ascii="Times New Roman" w:hAnsi="Times New Roman"/>
          <w:spacing w:val="4"/>
          <w:szCs w:val="28"/>
        </w:rPr>
        <w:t xml:space="preserve"> сети «Интернет»</w:t>
      </w:r>
      <w:r w:rsidRPr="005C6724">
        <w:rPr>
          <w:rFonts w:ascii="Times New Roman" w:hAnsi="Times New Roman"/>
          <w:szCs w:val="28"/>
        </w:rPr>
        <w:t>.</w:t>
      </w:r>
    </w:p>
    <w:p w:rsidR="00DD7F3B" w:rsidRPr="005C6724" w:rsidRDefault="00DD7F3B" w:rsidP="00DD7F3B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17" w:name="_Toc116571570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Снижение недоимки</w:t>
      </w:r>
      <w:bookmarkEnd w:id="17"/>
    </w:p>
    <w:p w:rsidR="00437EE6" w:rsidRDefault="00437EE6" w:rsidP="00DD7F3B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В результате </w:t>
      </w:r>
      <w:r w:rsidRPr="005C6724">
        <w:rPr>
          <w:rFonts w:ascii="Times New Roman" w:hAnsi="Times New Roman"/>
          <w:szCs w:val="28"/>
        </w:rPr>
        <w:t>работ</w:t>
      </w:r>
      <w:r>
        <w:rPr>
          <w:rFonts w:ascii="Times New Roman" w:hAnsi="Times New Roman"/>
          <w:szCs w:val="28"/>
        </w:rPr>
        <w:t>ы</w:t>
      </w:r>
      <w:r w:rsidRPr="005C6724">
        <w:rPr>
          <w:rFonts w:ascii="Times New Roman" w:hAnsi="Times New Roman"/>
          <w:szCs w:val="28"/>
        </w:rPr>
        <w:t xml:space="preserve"> территориальн</w:t>
      </w:r>
      <w:r>
        <w:rPr>
          <w:rFonts w:ascii="Times New Roman" w:hAnsi="Times New Roman"/>
          <w:szCs w:val="28"/>
        </w:rPr>
        <w:t xml:space="preserve">ой </w:t>
      </w:r>
      <w:r w:rsidRPr="005C6724">
        <w:rPr>
          <w:rFonts w:ascii="Times New Roman" w:hAnsi="Times New Roman"/>
          <w:szCs w:val="28"/>
        </w:rPr>
        <w:t>межведомственн</w:t>
      </w:r>
      <w:r>
        <w:rPr>
          <w:rFonts w:ascii="Times New Roman" w:hAnsi="Times New Roman"/>
          <w:szCs w:val="28"/>
        </w:rPr>
        <w:t>ой</w:t>
      </w:r>
      <w:r w:rsidRPr="005C6724">
        <w:rPr>
          <w:rFonts w:ascii="Times New Roman" w:hAnsi="Times New Roman"/>
          <w:szCs w:val="28"/>
        </w:rPr>
        <w:t xml:space="preserve"> комисси</w:t>
      </w:r>
      <w:r>
        <w:rPr>
          <w:rFonts w:ascii="Times New Roman" w:hAnsi="Times New Roman"/>
          <w:szCs w:val="28"/>
        </w:rPr>
        <w:t>и</w:t>
      </w:r>
      <w:r w:rsidRPr="005C6724">
        <w:rPr>
          <w:rFonts w:ascii="Times New Roman" w:hAnsi="Times New Roman"/>
          <w:szCs w:val="28"/>
        </w:rPr>
        <w:t xml:space="preserve"> по снижению задолженности по налог</w:t>
      </w:r>
      <w:r>
        <w:rPr>
          <w:rFonts w:ascii="Times New Roman" w:hAnsi="Times New Roman"/>
          <w:szCs w:val="28"/>
        </w:rPr>
        <w:t>ам и сборам</w:t>
      </w:r>
      <w:r w:rsidRPr="005C672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в консолидированный бюджет поступило более 3000 тыс. руб.</w:t>
      </w:r>
    </w:p>
    <w:p w:rsidR="00B02932" w:rsidRDefault="00437EE6" w:rsidP="00EC1D6A">
      <w:pPr>
        <w:keepNext/>
        <w:tabs>
          <w:tab w:val="left" w:pos="8535"/>
        </w:tabs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18" w:name="_Toc116426893"/>
      <w:bookmarkStart w:id="19" w:name="_Toc116571571"/>
      <w:r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 xml:space="preserve">6. </w:t>
      </w:r>
      <w:r w:rsidR="00EC1D6A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Структурные меры налоговой политики</w:t>
      </w:r>
      <w:bookmarkEnd w:id="18"/>
      <w:r w:rsidR="00EC1D6A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 xml:space="preserve"> на 2023-2025 годы</w:t>
      </w:r>
      <w:bookmarkEnd w:id="19"/>
    </w:p>
    <w:p w:rsidR="00B02932" w:rsidRDefault="00B02932" w:rsidP="00B02932">
      <w:pPr>
        <w:spacing w:before="120"/>
        <w:ind w:firstLine="708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/>
          <w:szCs w:val="28"/>
        </w:rPr>
        <w:t>На федеральном уровне на содействие структурной трансформации будет ориентирован весь инструментарий бюджетной политики, включая налоговую систему</w:t>
      </w:r>
      <w:r>
        <w:rPr>
          <w:rFonts w:ascii="Times New Roman" w:hAnsi="Times New Roman" w:cs="Times New Roman"/>
          <w:szCs w:val="28"/>
        </w:rPr>
        <w:t>.</w:t>
      </w:r>
    </w:p>
    <w:p w:rsidR="00B02932" w:rsidRPr="00B02932" w:rsidRDefault="00B02932" w:rsidP="00B02932">
      <w:pPr>
        <w:spacing w:before="120"/>
        <w:ind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t>В целом в налоговой политике акцент сохранится на повышении эффективности стимулирующей функции налоговой системы и улучшении качества администрирования с сопутствующим облегчением административной нагрузки для налогоплательщиков и повышением собираемости налогов</w:t>
      </w:r>
      <w:r>
        <w:rPr>
          <w:rFonts w:ascii="Times New Roman" w:hAnsi="Times New Roman" w:cs="Times New Roman"/>
          <w:szCs w:val="28"/>
        </w:rPr>
        <w:t>.</w:t>
      </w:r>
    </w:p>
    <w:p w:rsidR="00B02932" w:rsidRPr="005C6724" w:rsidRDefault="00B02932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целях совершенствования стимулирующих налоговых льгот </w:t>
      </w:r>
      <w:r w:rsidRPr="005C6724">
        <w:rPr>
          <w:rFonts w:ascii="Times New Roman" w:hAnsi="Times New Roman" w:cs="Times New Roman"/>
          <w:szCs w:val="28"/>
        </w:rPr>
        <w:br/>
        <w:t>в предстоящем периоде планируется:</w:t>
      </w:r>
    </w:p>
    <w:p w:rsidR="00B02932" w:rsidRPr="005C6724" w:rsidRDefault="00B02932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предоставление мер налоговой поддержки во </w:t>
      </w:r>
      <w:proofErr w:type="spellStart"/>
      <w:r w:rsidRPr="005C6724">
        <w:rPr>
          <w:rFonts w:ascii="Times New Roman" w:hAnsi="Times New Roman" w:cs="Times New Roman"/>
          <w:szCs w:val="28"/>
        </w:rPr>
        <w:t>взаимоувязке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br/>
        <w:t>с инвестиционной активностью налогоплательщиков;</w:t>
      </w:r>
    </w:p>
    <w:p w:rsidR="00B02932" w:rsidRPr="005C6724" w:rsidRDefault="00B02932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установление налоговых льгот по налогу на прибыль организаций и страховым взносам для организаций, разрабатывающих и производящих высокотехнологичные товары;</w:t>
      </w:r>
    </w:p>
    <w:p w:rsidR="00B02932" w:rsidRPr="005C6724" w:rsidRDefault="00B02932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введение с 2023 года «обратного акциза» для производителей синтетического каучука и содержащего этот продукт товаров, рассчитываемого в зависимости от биржевых цен;</w:t>
      </w:r>
    </w:p>
    <w:p w:rsidR="00B02932" w:rsidRPr="005C6724" w:rsidRDefault="00B02932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стимулирование применения инвестиционного налогового вычета.</w:t>
      </w:r>
    </w:p>
    <w:p w:rsidR="00B02932" w:rsidRDefault="00B02932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2023-2025 года создание справедливых конкурентных условий </w:t>
      </w:r>
      <w:r w:rsidRPr="005C6724">
        <w:rPr>
          <w:rFonts w:ascii="Times New Roman" w:hAnsi="Times New Roman" w:cs="Times New Roman"/>
          <w:szCs w:val="28"/>
        </w:rPr>
        <w:br/>
        <w:t xml:space="preserve">и улучшение условий ведения бизнеса за счет совершенствования администрирования доходов и внедрения новых информационных </w:t>
      </w:r>
      <w:r w:rsidRPr="005C6724">
        <w:rPr>
          <w:rFonts w:ascii="Times New Roman" w:hAnsi="Times New Roman" w:cs="Times New Roman"/>
          <w:szCs w:val="28"/>
        </w:rPr>
        <w:lastRenderedPageBreak/>
        <w:t>технологий позволит повысить собираемость налогов и снизить издержки налогоплательщиков за счет:</w:t>
      </w:r>
    </w:p>
    <w:p w:rsidR="00B02932" w:rsidRPr="005C6724" w:rsidRDefault="00B02932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внедрения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бюджетами;</w:t>
      </w:r>
    </w:p>
    <w:p w:rsidR="00B02932" w:rsidRPr="005C6724" w:rsidRDefault="00B02932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совершенствования порядка постановки и снятия с учета в налоговом органе – внедрение единого унифицированного подтверждающего документа;</w:t>
      </w:r>
    </w:p>
    <w:p w:rsidR="00B02932" w:rsidRDefault="00B02932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перехода к налогообложению недвижимого имущества организаций исходя из кадастровой стоимости в отношении всех объектов недвижимости </w:t>
      </w:r>
      <w:r w:rsidRPr="005C6724">
        <w:rPr>
          <w:rFonts w:ascii="Times New Roman" w:hAnsi="Times New Roman" w:cs="Times New Roman"/>
          <w:szCs w:val="28"/>
        </w:rPr>
        <w:br/>
        <w:t>(за исключением отдельных сооружений) в целях выравнивания налоговой нагрузки.</w:t>
      </w:r>
    </w:p>
    <w:p w:rsidR="006E3297" w:rsidRPr="005C6724" w:rsidRDefault="006E3297" w:rsidP="00B02932">
      <w:pPr>
        <w:tabs>
          <w:tab w:val="left" w:pos="0"/>
        </w:tabs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bookmarkStart w:id="20" w:name="_GoBack"/>
      <w:bookmarkEnd w:id="20"/>
    </w:p>
    <w:p w:rsidR="00EC1D6A" w:rsidRPr="005C6724" w:rsidRDefault="00EC1D6A" w:rsidP="00EC1D6A">
      <w:pPr>
        <w:keepNext/>
        <w:spacing w:before="12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21" w:name="_Toc116571572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Совершенствование налогового законодательства:</w:t>
      </w:r>
      <w:bookmarkEnd w:id="21"/>
    </w:p>
    <w:p w:rsidR="00EC1D6A" w:rsidRPr="005C6724" w:rsidRDefault="00EC1D6A" w:rsidP="00EC1D6A">
      <w:pPr>
        <w:keepNext/>
        <w:spacing w:before="12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22" w:name="_Toc116571573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Налог на прибыль организаций</w:t>
      </w:r>
      <w:bookmarkEnd w:id="22"/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планируется продление до 2030 года ставки налога на прибыль организаций, подлежащего зачислению в федеральный бюджет в размере 3%, по ставке 17% в бюджеты субъектов Российской Федерации;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установление для аккредитованных ИТ-компаний налоговой ставки </w:t>
      </w:r>
      <w:r w:rsidRPr="005C6724">
        <w:rPr>
          <w:rFonts w:ascii="Times New Roman" w:hAnsi="Times New Roman" w:cs="Times New Roman"/>
          <w:szCs w:val="28"/>
        </w:rPr>
        <w:br/>
        <w:t>в размере 0 % до 31 декабря 2024 года;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установление повышающего коэффициента 1,5 к расходам </w:t>
      </w:r>
      <w:r w:rsidRPr="005C6724">
        <w:rPr>
          <w:rFonts w:ascii="Times New Roman" w:hAnsi="Times New Roman" w:cs="Times New Roman"/>
          <w:szCs w:val="28"/>
        </w:rPr>
        <w:br/>
        <w:t xml:space="preserve">на приобретение российских радиоэлектронного оборудования и программ </w:t>
      </w:r>
      <w:r w:rsidRPr="005C6724">
        <w:rPr>
          <w:rFonts w:ascii="Times New Roman" w:hAnsi="Times New Roman" w:cs="Times New Roman"/>
          <w:szCs w:val="28"/>
        </w:rPr>
        <w:br/>
        <w:t>для ЭВМ (баз данных), относящихся к сфере искусственного интеллекта;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с 1 января 2023 года по налогу на прибыль организаций расширен перечень объектов, при амортизации которых можно применять повышающий коэффициент не выше 3;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введен преференциальный налоговый режим, устанавливающий для </w:t>
      </w:r>
      <w:r w:rsidRPr="005C6724">
        <w:rPr>
          <w:rFonts w:ascii="Times New Roman" w:hAnsi="Times New Roman" w:cs="Times New Roman"/>
          <w:szCs w:val="28"/>
        </w:rPr>
        <w:br/>
        <w:t>ИТ-организаций ставку налога на прибыль в размере 3%;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с 1 января 2023 года исключение из налогооблагаемой базы по налогу </w:t>
      </w:r>
      <w:r w:rsidRPr="005C6724">
        <w:rPr>
          <w:rFonts w:ascii="Times New Roman" w:hAnsi="Times New Roman" w:cs="Times New Roman"/>
          <w:szCs w:val="28"/>
        </w:rPr>
        <w:br/>
        <w:t>на прибыль организаций: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 доходов в виде безвозмездно полученного имущества, если обязанность по его получению предусмотрена законодательством Российской Федерации;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полученного обеспечительного платежа, а переданный обеспечительный платеж не учитывается в расходах;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  <w:shd w:val="clear" w:color="auto" w:fill="E2EFD9"/>
        </w:rPr>
      </w:pPr>
      <w:r w:rsidRPr="005C6724">
        <w:rPr>
          <w:rFonts w:ascii="Times New Roman" w:hAnsi="Times New Roman" w:cs="Times New Roman"/>
          <w:szCs w:val="28"/>
        </w:rPr>
        <w:t>с 1 января 2023 года начнут действовать дополнительные льготные</w:t>
      </w:r>
      <w:r w:rsidRPr="005C6724">
        <w:rPr>
          <w:rFonts w:ascii="Times New Roman" w:hAnsi="Times New Roman" w:cs="Times New Roman"/>
          <w:szCs w:val="28"/>
          <w:shd w:val="clear" w:color="auto" w:fill="E2EFD9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t xml:space="preserve">(пониженные) ставки по налогу на прибыль организаций в отношении доходов </w:t>
      </w:r>
      <w:r w:rsidRPr="005C6724">
        <w:rPr>
          <w:rFonts w:ascii="Times New Roman" w:hAnsi="Times New Roman" w:cs="Times New Roman"/>
          <w:szCs w:val="28"/>
        </w:rPr>
        <w:br/>
      </w:r>
      <w:r w:rsidRPr="005C6724">
        <w:rPr>
          <w:rFonts w:ascii="Times New Roman" w:hAnsi="Times New Roman" w:cs="Times New Roman"/>
          <w:szCs w:val="28"/>
        </w:rPr>
        <w:lastRenderedPageBreak/>
        <w:t xml:space="preserve">в виде дивидендов, процентов по долговым обязательствам, доходов </w:t>
      </w:r>
      <w:r w:rsidRPr="005C6724">
        <w:rPr>
          <w:rFonts w:ascii="Times New Roman" w:hAnsi="Times New Roman" w:cs="Times New Roman"/>
          <w:szCs w:val="28"/>
        </w:rPr>
        <w:br/>
        <w:t>от использования прав на объекты интеллектуальной собственности, полученных международными холдинговыми компаниями и от международных холдинговых компаний. Указанные нало</w:t>
      </w:r>
      <w:r w:rsidR="00AB5084">
        <w:rPr>
          <w:rFonts w:ascii="Times New Roman" w:hAnsi="Times New Roman" w:cs="Times New Roman"/>
          <w:szCs w:val="28"/>
        </w:rPr>
        <w:t xml:space="preserve">говые ставки будут применяться </w:t>
      </w:r>
      <w:r w:rsidRPr="005C6724">
        <w:rPr>
          <w:rFonts w:ascii="Times New Roman" w:hAnsi="Times New Roman" w:cs="Times New Roman"/>
          <w:szCs w:val="28"/>
        </w:rPr>
        <w:t>к доходам, полученным до 1 января 2036 года;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продление до 2024 года включительно ограничение на перенос убытков, полученных налогоплательщиками в предыдущих налоговых периодах, </w:t>
      </w:r>
      <w:r w:rsidRPr="005C6724">
        <w:rPr>
          <w:rFonts w:ascii="Times New Roman" w:hAnsi="Times New Roman" w:cs="Times New Roman"/>
          <w:szCs w:val="28"/>
        </w:rPr>
        <w:br/>
        <w:t xml:space="preserve">в </w:t>
      </w:r>
      <w:proofErr w:type="gramStart"/>
      <w:r w:rsidRPr="005C6724">
        <w:rPr>
          <w:rFonts w:ascii="Times New Roman" w:hAnsi="Times New Roman" w:cs="Times New Roman"/>
          <w:szCs w:val="28"/>
        </w:rPr>
        <w:t>размере</w:t>
      </w:r>
      <w:proofErr w:type="gramEnd"/>
      <w:r w:rsidRPr="005C6724">
        <w:rPr>
          <w:rFonts w:ascii="Times New Roman" w:hAnsi="Times New Roman" w:cs="Times New Roman"/>
          <w:szCs w:val="28"/>
        </w:rPr>
        <w:t xml:space="preserve"> не превышающем 50% налоговой базы текущего отчетного (налогового) периода. Планируется продлить срок действия ограничения </w:t>
      </w:r>
      <w:r w:rsidRPr="005C6724">
        <w:rPr>
          <w:rFonts w:ascii="Times New Roman" w:hAnsi="Times New Roman" w:cs="Times New Roman"/>
          <w:szCs w:val="28"/>
        </w:rPr>
        <w:br/>
        <w:t>по переносу убытков до 2030 года;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продление до 1 января 2024 года ограничение по действию пониженных ставок по налогу на прибыль организаций, установленных законами субъектов Российской Федерации до дня вступления в силу Федерального закона </w:t>
      </w:r>
      <w:r w:rsidRPr="005C6724">
        <w:rPr>
          <w:rFonts w:ascii="Times New Roman" w:hAnsi="Times New Roman" w:cs="Times New Roman"/>
          <w:szCs w:val="28"/>
        </w:rPr>
        <w:br/>
        <w:t>от 03.08.2018 № 302-ФЗ «О внесении изменений в части первую и вторую Налогового кодекса Российской Федерации»;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установление особенности учета в 2023-2024 годах положительной </w:t>
      </w:r>
      <w:r w:rsidRPr="005C6724">
        <w:rPr>
          <w:rFonts w:ascii="Times New Roman" w:hAnsi="Times New Roman" w:cs="Times New Roman"/>
          <w:szCs w:val="28"/>
        </w:rPr>
        <w:br/>
        <w:t>и отрицательной курсовых разниц, начисленных по требованиям (обязательствам), выраженным в иностранной валюте, при расчете налоговой базы по налогу на прибыль организаций.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 xml:space="preserve">На </w:t>
      </w:r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краевом уровне</w:t>
      </w:r>
      <w:r w:rsidRPr="005C6724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t xml:space="preserve">налоговое законодательство также обеспечит благоприятные условия для осуществления инвестиционной деятельности </w:t>
      </w:r>
      <w:r w:rsidRPr="005C6724">
        <w:rPr>
          <w:rFonts w:ascii="Times New Roman" w:hAnsi="Times New Roman" w:cs="Times New Roman"/>
          <w:szCs w:val="28"/>
        </w:rPr>
        <w:br/>
        <w:t>в регионе.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предстоящем прогнозном периоде будут сохранены действующие налоговые преференции, предоставленные в качестве мер государственной поддержки новых крупных инвестиционных и социально-значимых проектов </w:t>
      </w:r>
      <w:r w:rsidRPr="005C6724">
        <w:rPr>
          <w:rFonts w:ascii="Times New Roman" w:hAnsi="Times New Roman" w:cs="Times New Roman"/>
          <w:szCs w:val="28"/>
        </w:rPr>
        <w:br/>
        <w:t>до окончания сроков их действия.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силу требований федерального налогового законодательства </w:t>
      </w:r>
      <w:r w:rsidRPr="005C6724">
        <w:rPr>
          <w:rFonts w:ascii="Times New Roman" w:hAnsi="Times New Roman" w:cs="Times New Roman"/>
          <w:szCs w:val="28"/>
        </w:rPr>
        <w:br/>
        <w:t>до 01.01.2025 года продлит действие пониженная ставка по налогу на прибыль для организаций, не являющихся участниками консолидированных групп налогоплательщиков и осуществляющих после 1 января 2015 года капитальные вложения в сети и сооружения связи на основе технологий волоконн</w:t>
      </w:r>
      <w:proofErr w:type="gramStart"/>
      <w:r w:rsidRPr="005C6724">
        <w:rPr>
          <w:rFonts w:ascii="Times New Roman" w:hAnsi="Times New Roman" w:cs="Times New Roman"/>
          <w:szCs w:val="28"/>
        </w:rPr>
        <w:t>о-</w:t>
      </w:r>
      <w:proofErr w:type="gramEnd"/>
      <w:r w:rsidRPr="00EC1D6A">
        <w:rPr>
          <w:rFonts w:ascii="Times New Roman" w:hAnsi="Times New Roman" w:cs="Times New Roman"/>
          <w:szCs w:val="28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t>оптического кабеля, расположенные на территориях муниципальных образований края, отнесенных к сухопутным территориям Арктической зоны Российской Федерации.</w:t>
      </w:r>
    </w:p>
    <w:p w:rsidR="00EC1D6A" w:rsidRPr="005C6724" w:rsidRDefault="00EC1D6A" w:rsidP="00EC1D6A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23" w:name="_Toc116571575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Налог на имущество организаций</w:t>
      </w:r>
      <w:bookmarkEnd w:id="23"/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отношении объектов недвижимости, налоговая база по которым определяется исходя из кадастровой стоимости, в 2023 году для расчета налога на имущество организаций будет применяться кадастровая стоимость </w:t>
      </w:r>
      <w:r w:rsidRPr="005C6724">
        <w:rPr>
          <w:rFonts w:ascii="Times New Roman" w:hAnsi="Times New Roman" w:cs="Times New Roman"/>
          <w:szCs w:val="28"/>
        </w:rPr>
        <w:br/>
      </w:r>
      <w:r w:rsidRPr="005C6724">
        <w:rPr>
          <w:rFonts w:ascii="Times New Roman" w:hAnsi="Times New Roman" w:cs="Times New Roman"/>
          <w:szCs w:val="28"/>
        </w:rPr>
        <w:lastRenderedPageBreak/>
        <w:t xml:space="preserve">по состоянию на 01.01.2022, если кадастровая стоимость на 01.01.2023 превысит ее по состоянию на 01.01.2022; 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с 1 января 2023 года для организаций отменена обязанность </w:t>
      </w:r>
      <w:r w:rsidRPr="005C6724">
        <w:rPr>
          <w:rFonts w:ascii="Times New Roman" w:hAnsi="Times New Roman" w:cs="Times New Roman"/>
          <w:szCs w:val="28"/>
        </w:rPr>
        <w:br/>
        <w:t xml:space="preserve">по предоставлению в налоговые органы деклараций по налогу на имущество организаций в отношении объектов налогообложения, налоговая база </w:t>
      </w:r>
      <w:r w:rsidRPr="005C6724">
        <w:rPr>
          <w:rFonts w:ascii="Times New Roman" w:hAnsi="Times New Roman" w:cs="Times New Roman"/>
          <w:szCs w:val="28"/>
        </w:rPr>
        <w:br/>
        <w:t>по которым определяется как их кадастровая стоимость.</w:t>
      </w:r>
    </w:p>
    <w:p w:rsidR="00EC1D6A" w:rsidRPr="005C6724" w:rsidRDefault="00EC1D6A" w:rsidP="00EC1D6A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</w:rPr>
        <w:t xml:space="preserve">На </w:t>
      </w:r>
      <w:r w:rsidRPr="005C6724">
        <w:rPr>
          <w:rFonts w:ascii="Times New Roman" w:hAnsi="Times New Roman" w:cs="Times New Roman"/>
          <w:b/>
          <w:szCs w:val="28"/>
        </w:rPr>
        <w:t>краевом уровне</w:t>
      </w:r>
      <w:r w:rsidRPr="005C6724">
        <w:rPr>
          <w:rFonts w:ascii="Times New Roman" w:hAnsi="Times New Roman" w:cs="Times New Roman"/>
          <w:szCs w:val="28"/>
        </w:rPr>
        <w:t xml:space="preserve"> </w:t>
      </w:r>
      <w:r w:rsidRPr="005C6724">
        <w:rPr>
          <w:rFonts w:ascii="Times New Roman" w:eastAsia="Times New Roman" w:hAnsi="Times New Roman" w:cs="Times New Roman"/>
          <w:spacing w:val="-2"/>
          <w:szCs w:val="28"/>
          <w:lang w:eastAsia="ru-RU"/>
        </w:rPr>
        <w:t xml:space="preserve">Законом Красноярского края от 08.11.2007 № 3-674 </w:t>
      </w:r>
      <w:r w:rsidRPr="005C6724">
        <w:rPr>
          <w:rFonts w:ascii="Times New Roman" w:eastAsia="Times New Roman" w:hAnsi="Times New Roman" w:cs="Times New Roman"/>
          <w:spacing w:val="-2"/>
          <w:szCs w:val="28"/>
          <w:lang w:eastAsia="ru-RU"/>
        </w:rPr>
        <w:br/>
        <w:t>«О налоге на имущество организаций»</w:t>
      </w:r>
      <w:r w:rsidRPr="005C6724">
        <w:rPr>
          <w:rFonts w:ascii="Times New Roman" w:hAnsi="Times New Roman" w:cs="Times New Roman"/>
          <w:szCs w:val="28"/>
        </w:rPr>
        <w:t xml:space="preserve"> (далее – Закон края № 3-674) </w:t>
      </w:r>
      <w:r w:rsidRPr="005C6724">
        <w:rPr>
          <w:rFonts w:ascii="Times New Roman" w:eastAsia="Times New Roman" w:hAnsi="Times New Roman" w:cs="Times New Roman"/>
          <w:spacing w:val="-2"/>
          <w:szCs w:val="28"/>
          <w:lang w:eastAsia="ru-RU"/>
        </w:rPr>
        <w:t xml:space="preserve"> установлены пониженные налоговые ставки</w:t>
      </w:r>
      <w:r w:rsidRPr="005C6724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: 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для организаций, осуществляющих добычу сырой нефти и нефтяного (попутного) газа на участках недр, расположенных полностью или частично севернее 67 градуса северной широты и южнее 69 градуса северной широты </w:t>
      </w:r>
      <w:r w:rsidRPr="005C6724">
        <w:rPr>
          <w:rFonts w:ascii="Times New Roman" w:hAnsi="Times New Roman" w:cs="Times New Roman"/>
          <w:szCs w:val="28"/>
        </w:rPr>
        <w:br/>
        <w:t xml:space="preserve">в границах Красноярского края, у которых объемы добычи сырой нефти </w:t>
      </w:r>
      <w:r w:rsidRPr="005C6724">
        <w:rPr>
          <w:rFonts w:ascii="Times New Roman" w:hAnsi="Times New Roman" w:cs="Times New Roman"/>
          <w:szCs w:val="28"/>
        </w:rPr>
        <w:br/>
        <w:t xml:space="preserve">на территории Красноярского края в 2020 году составили не более 7 миллионов тонн, – в отношении недвижимого имущества, принятого к бухгалтерскому учету в качестве инвентарных </w:t>
      </w:r>
      <w:r w:rsidR="00020BFB">
        <w:rPr>
          <w:rFonts w:ascii="Times New Roman" w:hAnsi="Times New Roman" w:cs="Times New Roman"/>
          <w:szCs w:val="28"/>
        </w:rPr>
        <w:t xml:space="preserve">объектов основных средств после </w:t>
      </w:r>
      <w:r w:rsidRPr="005C6724">
        <w:rPr>
          <w:rFonts w:ascii="Times New Roman" w:hAnsi="Times New Roman" w:cs="Times New Roman"/>
          <w:szCs w:val="28"/>
        </w:rPr>
        <w:t>31.1</w:t>
      </w:r>
      <w:r w:rsidR="00020BFB">
        <w:rPr>
          <w:rFonts w:ascii="Times New Roman" w:hAnsi="Times New Roman" w:cs="Times New Roman"/>
          <w:szCs w:val="28"/>
        </w:rPr>
        <w:t xml:space="preserve">2.2015: </w:t>
      </w:r>
      <w:r w:rsidRPr="005C6724">
        <w:rPr>
          <w:rFonts w:ascii="Times New Roman" w:hAnsi="Times New Roman" w:cs="Times New Roman"/>
          <w:szCs w:val="28"/>
        </w:rPr>
        <w:t xml:space="preserve">в 2023 году в размере 0,2%, в налоговых периодах 2024 - 2036 годов </w:t>
      </w:r>
      <w:r w:rsidRPr="005C6724">
        <w:rPr>
          <w:rFonts w:ascii="Times New Roman" w:hAnsi="Times New Roman" w:cs="Times New Roman"/>
          <w:bCs/>
          <w:szCs w:val="28"/>
        </w:rPr>
        <w:t>–</w:t>
      </w:r>
      <w:r w:rsidRPr="005C6724">
        <w:rPr>
          <w:rFonts w:ascii="Times New Roman" w:hAnsi="Times New Roman" w:cs="Times New Roman"/>
          <w:szCs w:val="28"/>
        </w:rPr>
        <w:t xml:space="preserve"> 1,1%;</w:t>
      </w:r>
    </w:p>
    <w:p w:rsidR="00EC1D6A" w:rsidRPr="005C6724" w:rsidRDefault="00EC1D6A" w:rsidP="00EC1D6A">
      <w:pPr>
        <w:tabs>
          <w:tab w:val="num" w:pos="72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в размере 0,1% для организаций, участвующих в реализации комплексных планов мероприятий по снижению</w:t>
      </w:r>
      <w:r w:rsidR="00020BFB">
        <w:rPr>
          <w:rFonts w:ascii="Times New Roman" w:hAnsi="Times New Roman" w:cs="Times New Roman"/>
          <w:szCs w:val="28"/>
        </w:rPr>
        <w:t xml:space="preserve"> выбросов загрязняющих веществ </w:t>
      </w:r>
      <w:r w:rsidRPr="005C6724">
        <w:rPr>
          <w:rFonts w:ascii="Times New Roman" w:hAnsi="Times New Roman" w:cs="Times New Roman"/>
          <w:szCs w:val="28"/>
        </w:rPr>
        <w:t>в атмосферный воздух в рамках федерального проекта «Чистый воздух» национального проекта «Экология»;</w:t>
      </w:r>
    </w:p>
    <w:p w:rsidR="00EC1D6A" w:rsidRPr="005C6724" w:rsidRDefault="00EC1D6A" w:rsidP="00EC1D6A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на период 2022-2031 годов в целях привлечения инвестиций в проекты </w:t>
      </w:r>
      <w:r w:rsidRPr="005C6724">
        <w:rPr>
          <w:rFonts w:ascii="Times New Roman" w:hAnsi="Times New Roman" w:cs="Times New Roman"/>
          <w:szCs w:val="28"/>
        </w:rPr>
        <w:br/>
        <w:t xml:space="preserve">по строительству арендных многоквартирных домов и созданию жилищного фонда коммерческого использования в Красноярском крае освобождены </w:t>
      </w:r>
      <w:r w:rsidRPr="005C6724">
        <w:rPr>
          <w:rFonts w:ascii="Times New Roman" w:hAnsi="Times New Roman" w:cs="Times New Roman"/>
          <w:szCs w:val="28"/>
        </w:rPr>
        <w:br/>
        <w:t>от уплаты налога на имущество организации, основным видом деятельности которых в соответствии со сведениями, содержащимися в Едином государственном реестре юридических лиц по состоянию на 01.01.2021, является</w:t>
      </w:r>
      <w:r>
        <w:rPr>
          <w:rFonts w:ascii="Times New Roman" w:hAnsi="Times New Roman" w:cs="Times New Roman"/>
          <w:szCs w:val="28"/>
        </w:rPr>
        <w:t xml:space="preserve"> </w:t>
      </w:r>
      <w:r w:rsidRPr="005C6724">
        <w:rPr>
          <w:rFonts w:ascii="Times New Roman" w:hAnsi="Times New Roman" w:cs="Times New Roman"/>
          <w:szCs w:val="28"/>
        </w:rPr>
        <w:t xml:space="preserve">деятельность по управлению фондами (подкласс 66.30 раздела К) в отношении объектов жилищного фонда (квартир) и </w:t>
      </w:r>
      <w:proofErr w:type="spellStart"/>
      <w:r w:rsidRPr="005C6724">
        <w:rPr>
          <w:rFonts w:ascii="Times New Roman" w:hAnsi="Times New Roman" w:cs="Times New Roman"/>
          <w:szCs w:val="28"/>
        </w:rPr>
        <w:t>машино</w:t>
      </w:r>
      <w:proofErr w:type="spellEnd"/>
      <w:r w:rsidRPr="005C6724">
        <w:rPr>
          <w:rFonts w:ascii="Times New Roman" w:hAnsi="Times New Roman" w:cs="Times New Roman"/>
          <w:szCs w:val="28"/>
        </w:rPr>
        <w:t>-мест, в отношении объектов жилищного фонда (квартир)</w:t>
      </w:r>
      <w:r w:rsidR="00020BFB">
        <w:rPr>
          <w:rFonts w:ascii="Times New Roman" w:hAnsi="Times New Roman" w:cs="Times New Roman"/>
          <w:szCs w:val="28"/>
        </w:rPr>
        <w:t xml:space="preserve"> и </w:t>
      </w:r>
      <w:proofErr w:type="spellStart"/>
      <w:r w:rsidR="00020BFB">
        <w:rPr>
          <w:rFonts w:ascii="Times New Roman" w:hAnsi="Times New Roman" w:cs="Times New Roman"/>
          <w:szCs w:val="28"/>
        </w:rPr>
        <w:t>машино</w:t>
      </w:r>
      <w:proofErr w:type="spellEnd"/>
      <w:r w:rsidR="00020BFB">
        <w:rPr>
          <w:rFonts w:ascii="Times New Roman" w:hAnsi="Times New Roman" w:cs="Times New Roman"/>
          <w:szCs w:val="28"/>
        </w:rPr>
        <w:t xml:space="preserve">-мест, предоставленных физическим </w:t>
      </w:r>
      <w:r w:rsidRPr="005C6724">
        <w:rPr>
          <w:rFonts w:ascii="Times New Roman" w:hAnsi="Times New Roman" w:cs="Times New Roman"/>
          <w:szCs w:val="28"/>
        </w:rPr>
        <w:t>и (или) юридическим лицам на основании договоров найма (аренды) для целей, не связанных с осуществлением предпринимательской деятельности, расположенных в многоквартирных домах, введенных в эксплуатацию не ранее 1 января 2022 года, и составляющих паевой инвестиционный фонд.</w:t>
      </w:r>
    </w:p>
    <w:p w:rsidR="00EC1D6A" w:rsidRPr="005C6724" w:rsidRDefault="00EC1D6A" w:rsidP="00EC1D6A">
      <w:pPr>
        <w:spacing w:before="12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hAnsi="Times New Roman" w:cs="Times New Roman"/>
          <w:szCs w:val="28"/>
        </w:rPr>
        <w:t xml:space="preserve">По результатам оценки налоговых расходов и обеспечения реализации ранее принятых решений об оказании мер налоговой поддержки в Закон края </w:t>
      </w:r>
      <w:r w:rsidRPr="005C6724">
        <w:rPr>
          <w:rFonts w:ascii="Times New Roman" w:hAnsi="Times New Roman" w:cs="Times New Roman"/>
          <w:szCs w:val="28"/>
        </w:rPr>
        <w:br/>
        <w:t>№ 3-674 предполагается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 продлить налоговые льготы по налогу на имущество организаций до 01.01.2026 следующим категориям:</w:t>
      </w:r>
    </w:p>
    <w:p w:rsidR="00EC1D6A" w:rsidRPr="005C6724" w:rsidRDefault="00EC1D6A" w:rsidP="00EC1D6A">
      <w:pPr>
        <w:spacing w:before="120" w:line="220" w:lineRule="atLeast"/>
        <w:ind w:firstLine="540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организациям, производящим сельскохозяйственную продукцию, осуществляющим ее первичную и последующую (промышленную) переработку (в том числе на арендованных основных средствах) и реализующих эту продукцию;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r w:rsidRPr="005C6724">
        <w:rPr>
          <w:rFonts w:ascii="Times New Roman" w:eastAsia="Times New Roman" w:hAnsi="Times New Roman" w:cs="Times New Roman"/>
          <w:color w:val="00000A"/>
          <w:kern w:val="1"/>
          <w:szCs w:val="28"/>
          <w:lang w:eastAsia="zh-CN"/>
        </w:rPr>
        <w:t xml:space="preserve">организациям, осуществляющим деятельность в области спорта </w:t>
      </w:r>
      <w:r w:rsidRPr="005C6724">
        <w:rPr>
          <w:rFonts w:ascii="Times New Roman" w:eastAsia="Times New Roman" w:hAnsi="Times New Roman" w:cs="Times New Roman"/>
          <w:color w:val="00000A"/>
          <w:kern w:val="1"/>
          <w:szCs w:val="28"/>
          <w:lang w:eastAsia="zh-CN"/>
        </w:rPr>
        <w:br/>
        <w:t xml:space="preserve">в отношении имеющихся у них на балансе объектов спорта, </w:t>
      </w:r>
      <w:r w:rsidRPr="005C6724">
        <w:rPr>
          <w:rFonts w:ascii="Times New Roman" w:hAnsi="Times New Roman" w:cs="Times New Roman"/>
          <w:szCs w:val="28"/>
        </w:rPr>
        <w:t xml:space="preserve">а также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объектов инженерной и транспортной инфраструктур, обеспечивающих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br/>
        <w:t>их функционирование.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предстоящем периоде актуальной остается задача перехода </w:t>
      </w:r>
      <w:r w:rsidRPr="005C6724">
        <w:rPr>
          <w:rFonts w:ascii="Times New Roman" w:hAnsi="Times New Roman" w:cs="Times New Roman"/>
          <w:szCs w:val="28"/>
        </w:rPr>
        <w:br/>
        <w:t xml:space="preserve">к налогообложению недвижимого имущества организаций исходя </w:t>
      </w:r>
      <w:r w:rsidRPr="005C6724">
        <w:rPr>
          <w:rFonts w:ascii="Times New Roman" w:hAnsi="Times New Roman" w:cs="Times New Roman"/>
          <w:szCs w:val="28"/>
        </w:rPr>
        <w:br/>
        <w:t xml:space="preserve">из кадастровой стоимости в отношении всех объектов недвижимости </w:t>
      </w:r>
      <w:r w:rsidRPr="005C6724">
        <w:rPr>
          <w:rFonts w:ascii="Times New Roman" w:hAnsi="Times New Roman" w:cs="Times New Roman"/>
          <w:szCs w:val="28"/>
        </w:rPr>
        <w:br/>
        <w:t>(за исключением отдельных сооружений) в целях выравнивания налоговой нагрузки на сопоставимые объекты налогообложения организаций и физических лиц.</w:t>
      </w:r>
    </w:p>
    <w:p w:rsidR="00EC1D6A" w:rsidRPr="005C6724" w:rsidRDefault="00EC1D6A" w:rsidP="00EC1D6A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24" w:name="_Toc116571576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Земельный налог</w:t>
      </w:r>
      <w:bookmarkEnd w:id="24"/>
    </w:p>
    <w:p w:rsidR="003D4824" w:rsidRDefault="003D4824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3D4824">
        <w:rPr>
          <w:rFonts w:ascii="Times New Roman" w:hAnsi="Times New Roman" w:cs="Times New Roman"/>
          <w:szCs w:val="28"/>
        </w:rPr>
        <w:t>В соответствии с распоряжением Правительства Красноярского края от 16.10.2020 № 755-р, в 2022 году краевым государственным бюджетным учреждением «Центр кадастровой оценки» была проведена работа по пересмотру государственной кадастровой оценки в отношении земельных участков всех категорий по состоянию на 1 января 2022 года.</w:t>
      </w:r>
    </w:p>
    <w:p w:rsidR="00EC1D6A" w:rsidRPr="005C6724" w:rsidRDefault="003D4824" w:rsidP="00EC1D6A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szCs w:val="28"/>
        </w:rPr>
        <w:t>Р</w:t>
      </w:r>
      <w:r w:rsidR="00EC1D6A" w:rsidRPr="005C6724">
        <w:rPr>
          <w:rFonts w:ascii="Times New Roman" w:hAnsi="Times New Roman" w:cs="Times New Roman"/>
          <w:szCs w:val="28"/>
        </w:rPr>
        <w:t xml:space="preserve">асчет земельного налога за налоговый период 2023 года будет производиться исходя из кадастровой стоимости по состоянию на 01.01.2022, если кадастровая стоимость на 01.01.2023 превысит ее по состоянию </w:t>
      </w:r>
      <w:r w:rsidR="00EC1D6A" w:rsidRPr="005C6724">
        <w:rPr>
          <w:rFonts w:ascii="Times New Roman" w:hAnsi="Times New Roman" w:cs="Times New Roman"/>
          <w:szCs w:val="28"/>
        </w:rPr>
        <w:br/>
        <w:t>на 01.01.2022.</w:t>
      </w:r>
    </w:p>
    <w:p w:rsidR="00EC1D6A" w:rsidRPr="005C6724" w:rsidRDefault="00EC1D6A" w:rsidP="00EC1D6A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25" w:name="_Toc116571577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Специальные налоговые режимы</w:t>
      </w:r>
      <w:bookmarkEnd w:id="25"/>
    </w:p>
    <w:p w:rsidR="00EC1D6A" w:rsidRPr="005C6724" w:rsidRDefault="00EC1D6A" w:rsidP="00EC1D6A">
      <w:pPr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В отношении специальных налоговых режимов для субъектов МСП приняты и ожидаются к принятию следующие меры налоговой поддержки:</w:t>
      </w:r>
    </w:p>
    <w:p w:rsidR="00EC1D6A" w:rsidRPr="005C6724" w:rsidRDefault="00EC1D6A" w:rsidP="00EC1D6A">
      <w:pPr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с 1 января 2023 года введен запрет на применение специальных налоговых режимов (УСН, ПСН) организациями и индивидуальными предпринимателями, занимающимися производством ювелирных изделий, а также торговлей изделиями из драгметаллов;</w:t>
      </w:r>
    </w:p>
    <w:p w:rsidR="00DD7F3B" w:rsidRDefault="00EC1D6A" w:rsidP="00EC1D6A">
      <w:pPr>
        <w:spacing w:before="240" w:after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до 1 января 2025 года продлен срок принятия субъектами Российской Федерации законов, которые устанавливают ставку 0% для впервые зарегистрированных индивидуальных предпринимателей, применяющих УСН</w:t>
      </w:r>
    </w:p>
    <w:p w:rsidR="00EC1D6A" w:rsidRPr="005C6724" w:rsidRDefault="00EC1D6A" w:rsidP="00EC1D6A">
      <w:pPr>
        <w:spacing w:before="120" w:line="315" w:lineRule="atLeast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и ПСН и занятых в производственной, социальной или научной сферах, а также оказывающих услуги по предоставлению мест для временного проживания;</w:t>
      </w:r>
    </w:p>
    <w:p w:rsidR="00EC1D6A" w:rsidRPr="005C6724" w:rsidRDefault="00EC1D6A" w:rsidP="00EC1D6A">
      <w:pPr>
        <w:spacing w:before="120"/>
        <w:ind w:firstLine="708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lastRenderedPageBreak/>
        <w:t xml:space="preserve">планируется уточнить порядок исчисления налога, уплачиваемого в связи с применением УСН, при смене места нахождения организации (места жительства индивидуального предпринимателя) в случае, когда одним </w:t>
      </w:r>
      <w:r w:rsidRPr="005C6724">
        <w:rPr>
          <w:rFonts w:ascii="Times New Roman" w:hAnsi="Times New Roman" w:cs="Times New Roman"/>
          <w:szCs w:val="28"/>
        </w:rPr>
        <w:br/>
        <w:t>из субъектов Российской Федерации установлена пониженная налоговая ставка;</w:t>
      </w:r>
    </w:p>
    <w:p w:rsidR="00EC1D6A" w:rsidRPr="005C6724" w:rsidRDefault="00EC1D6A" w:rsidP="00EC1D6A">
      <w:pPr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уточнен порядок перехода с 1 января 2023 года на применение специального налогового режима «</w:t>
      </w:r>
      <w:proofErr w:type="spellStart"/>
      <w:r w:rsidRPr="005C6724">
        <w:rPr>
          <w:rFonts w:ascii="Times New Roman" w:hAnsi="Times New Roman" w:cs="Times New Roman"/>
          <w:szCs w:val="28"/>
        </w:rPr>
        <w:t>УСН.Онлайн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» действующих организаций </w:t>
      </w:r>
      <w:r w:rsidRPr="005C6724">
        <w:rPr>
          <w:rFonts w:ascii="Times New Roman" w:hAnsi="Times New Roman" w:cs="Times New Roman"/>
          <w:szCs w:val="28"/>
        </w:rPr>
        <w:br/>
        <w:t>и индивидуальных предпринимателей, применяющих УСН с численностью работников не более 5 человек и имеющих предельную сумму годового дохода не более 60 млн рублей, вновь зарегистрированные налогоплательщики (индивидуальные предприниматели и организации) вправе применять автоматизированную упрощенную систему налогообложения с 1 июля 2022 года.</w:t>
      </w:r>
    </w:p>
    <w:p w:rsidR="00EC1D6A" w:rsidRPr="005C6724" w:rsidRDefault="00EC1D6A" w:rsidP="00EC1D6A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26" w:name="_Toc116571578"/>
      <w:r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Страховые взносы</w:t>
      </w:r>
      <w:bookmarkEnd w:id="26"/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введен преференциальный налоговый режим для ИТ-организаций, устанавливающий ставку страховых взносов в размере 7,6%; </w:t>
      </w:r>
    </w:p>
    <w:p w:rsidR="00EC1D6A" w:rsidRPr="005C6724" w:rsidRDefault="00EC1D6A" w:rsidP="00EC1D6A">
      <w:pPr>
        <w:spacing w:before="12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t>обеспечение преференциального налогового режима для субъектов МСП, устанавливающего ставки страховых взносов в размере 15% в отношении заработной платы работников в части превышения величины МРОТ;</w:t>
      </w:r>
    </w:p>
    <w:p w:rsidR="00EC1D6A" w:rsidRPr="005C6724" w:rsidRDefault="00EC1D6A" w:rsidP="00EC1D6A">
      <w:pPr>
        <w:spacing w:before="12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установление на период 2024 - 2026 годов фиксированных размеров страховых взносов для обеспечения возможности их уплаты индивидуальными предпринимателями, адвокатами, нотариусами и иными лицами, занимающимися в установленном порядке частной практикой, путем индексации фиксированных размеров страховых взносов, установленных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br/>
        <w:t>на период 2021 - 2023 годов.</w:t>
      </w:r>
    </w:p>
    <w:p w:rsidR="00EC1D6A" w:rsidRPr="005C6724" w:rsidRDefault="00020BFB" w:rsidP="00EC1D6A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27" w:name="_Toc116426898"/>
      <w:bookmarkStart w:id="28" w:name="_Toc116571579"/>
      <w:r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7.</w:t>
      </w:r>
      <w:r w:rsidR="00EC1D6A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 xml:space="preserve"> Сохранение экономической (финансовой) безопасности и повышение благосостояния населения</w:t>
      </w:r>
      <w:bookmarkEnd w:id="27"/>
      <w:bookmarkEnd w:id="28"/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В целях обеспечения поддержки граждан в 2023-2025 годах </w:t>
      </w:r>
      <w:r w:rsidRPr="005C6724">
        <w:rPr>
          <w:rFonts w:ascii="Times New Roman" w:hAnsi="Times New Roman" w:cs="Times New Roman"/>
          <w:iCs/>
          <w:szCs w:val="28"/>
        </w:rPr>
        <w:t xml:space="preserve">в Красноярском крае </w:t>
      </w:r>
      <w:r w:rsidRPr="005C6724">
        <w:rPr>
          <w:rFonts w:ascii="Times New Roman" w:hAnsi="Times New Roman" w:cs="Times New Roman"/>
          <w:szCs w:val="28"/>
        </w:rPr>
        <w:t>будут сохранены все социальные льготы.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В планируемом периоде продолжит действовать федеральная норма, установленная с 1 января 2022 года, по применению при расчете транспортного налога повышающего коэффициента только для транспортных средств стоимостью свыше 10 млн рублей.</w:t>
      </w:r>
    </w:p>
    <w:p w:rsidR="00EC1D6A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Меры федеральной государственной политики по поддержке граждан будут дополнены следующими направлениями: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r w:rsidRPr="005C6724">
        <w:rPr>
          <w:rFonts w:ascii="Times New Roman" w:hAnsi="Times New Roman" w:cs="Times New Roman"/>
          <w:b/>
          <w:i/>
          <w:szCs w:val="28"/>
        </w:rPr>
        <w:t>Налог на доходы физических лиц: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не облагаются НДФЛ доходы в виде материальной выгоды, полученные </w:t>
      </w:r>
      <w:r w:rsidRPr="005C6724">
        <w:rPr>
          <w:rFonts w:ascii="Times New Roman" w:hAnsi="Times New Roman" w:cs="Times New Roman"/>
          <w:szCs w:val="28"/>
        </w:rPr>
        <w:br/>
      </w:r>
      <w:r w:rsidRPr="005C6724">
        <w:rPr>
          <w:rFonts w:ascii="Times New Roman" w:hAnsi="Times New Roman" w:cs="Times New Roman"/>
          <w:szCs w:val="28"/>
        </w:rPr>
        <w:lastRenderedPageBreak/>
        <w:t>в 2022 и 2023 годах от экономии на процентах за пользование заемными (кредитными) средствами;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с 01 января 2023 года НДФЛ будут удерживать как при выплате аванса, </w:t>
      </w:r>
      <w:r w:rsidRPr="005C6724">
        <w:rPr>
          <w:rFonts w:ascii="Times New Roman" w:hAnsi="Times New Roman" w:cs="Times New Roman"/>
          <w:szCs w:val="28"/>
        </w:rPr>
        <w:br/>
        <w:t>так и при выплате заработной платы по итогам месяца;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освобождаются от налогообложения НДФЛ доходы от реализации золота в слитках, полученные в 2022 и 2023 годах;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с 1 января 2023 заканчивается переходный период, установленный </w:t>
      </w:r>
      <w:r w:rsidRPr="005C6724">
        <w:rPr>
          <w:rFonts w:ascii="Times New Roman" w:hAnsi="Times New Roman" w:cs="Times New Roman"/>
          <w:szCs w:val="28"/>
        </w:rPr>
        <w:br/>
        <w:t xml:space="preserve">для расчета НДФЛ с доходов резидентов свыше 5 млн рублей, при котором прогрессивная шкала ставок применяется отдельно к каждой налоговой базе. </w:t>
      </w:r>
      <w:r w:rsidRPr="005C6724">
        <w:rPr>
          <w:rFonts w:ascii="Times New Roman" w:hAnsi="Times New Roman" w:cs="Times New Roman"/>
          <w:szCs w:val="28"/>
        </w:rPr>
        <w:br/>
        <w:t xml:space="preserve">С 2023 года при расчете НДФЛ повышенная ставка уже будет определяться </w:t>
      </w:r>
      <w:r w:rsidRPr="005C6724">
        <w:rPr>
          <w:rFonts w:ascii="Times New Roman" w:hAnsi="Times New Roman" w:cs="Times New Roman"/>
          <w:szCs w:val="28"/>
        </w:rPr>
        <w:br/>
        <w:t xml:space="preserve">к совокупности налоговых баз, за исключением доходов от долевого участия </w:t>
      </w:r>
      <w:r w:rsidRPr="005C6724">
        <w:rPr>
          <w:rFonts w:ascii="Times New Roman" w:hAnsi="Times New Roman" w:cs="Times New Roman"/>
          <w:szCs w:val="28"/>
        </w:rPr>
        <w:br/>
        <w:t>в виде дивидендов;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с 2023 года вводятся три новые льготы в сфере уплаты НДФЛ физическими лицами: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освобождаются от НДФЛ выплачиваемые работнику выходное пособие, среднемесячный заработок на период поиска работы, прочие компенсации при увольнении;</w:t>
      </w:r>
    </w:p>
    <w:p w:rsidR="00EC1D6A" w:rsidRPr="005C6724" w:rsidRDefault="00EC1D6A" w:rsidP="00EC1D6A">
      <w:pPr>
        <w:tabs>
          <w:tab w:val="left" w:pos="0"/>
        </w:tabs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предоставлено право субъектам Российской Федерации уменьшать минимальный срок владения унаследованной, приватизированной </w:t>
      </w:r>
      <w:r w:rsidRPr="005C6724">
        <w:rPr>
          <w:rFonts w:ascii="Times New Roman" w:hAnsi="Times New Roman" w:cs="Times New Roman"/>
          <w:szCs w:val="28"/>
        </w:rPr>
        <w:br/>
        <w:t>или подаренной недвижимостью для освобождения сделок с ней от НДФЛ;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появится возможность возвращать расходы на лечение детей, которых суд признал недееспособными, без ограничений по возрасту;</w:t>
      </w:r>
    </w:p>
    <w:p w:rsidR="00EC1D6A" w:rsidRPr="005C6724" w:rsidRDefault="00EC1D6A" w:rsidP="00EC1D6A">
      <w:pPr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планируется предоставить право при определении налоговой базы при продаже семьями с детьми жилого помещения, приобретенного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br/>
        <w:t>с использованием средств государственной поддержки, учета произведенных одним или несколькими членами семьи расходов на его покупку пропорционально доли каждого члена семьи в собственности на указанное жилое помещение. Право на учет указанных расходов в целях налогообложения предоставляется, если законодательством, в том числе региональным, в качестве условия предоставления указанной государственной поддержки определено выделение долей членам семьи, в частности, детям;</w:t>
      </w:r>
    </w:p>
    <w:p w:rsidR="00EC1D6A" w:rsidRPr="005C6724" w:rsidRDefault="00EC1D6A" w:rsidP="00EC1D6A">
      <w:pPr>
        <w:autoSpaceDE w:val="0"/>
        <w:autoSpaceDN w:val="0"/>
        <w:adjustRightInd w:val="0"/>
        <w:spacing w:before="120"/>
        <w:ind w:firstLine="708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предусматривается распространить возможность уменьшения суммы налогооблагаемого дохода на сумму фактически произведенных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br/>
        <w:t xml:space="preserve">и документально подтвержденных расходов, связанных с приобретением имущественных прав, вместо получения имущественного налогового вычета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br/>
        <w:t>(в пределах полученного дохода от продажи соответствующих имущественных прав);</w:t>
      </w:r>
    </w:p>
    <w:p w:rsidR="00EC1D6A" w:rsidRPr="005C6724" w:rsidRDefault="00EC1D6A" w:rsidP="00EC1D6A">
      <w:pPr>
        <w:autoSpaceDE w:val="0"/>
        <w:autoSpaceDN w:val="0"/>
        <w:adjustRightInd w:val="0"/>
        <w:spacing w:before="120"/>
        <w:ind w:firstLine="708"/>
        <w:rPr>
          <w:rFonts w:ascii="Times New Roman" w:eastAsia="Times New Roman" w:hAnsi="Times New Roman" w:cs="Times New Roman"/>
          <w:szCs w:val="28"/>
          <w:lang w:eastAsia="ru-RU"/>
        </w:rPr>
      </w:pP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предусматривается возможность установления предельных величин (нормативов) компенсационных выплат при оплате дистанционным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работникам расходов, связанных с использованием ими собственного или арендованного оборудования, программно-техн</w:t>
      </w:r>
      <w:r w:rsidR="00874CBE">
        <w:rPr>
          <w:rFonts w:ascii="Times New Roman" w:eastAsia="Times New Roman" w:hAnsi="Times New Roman" w:cs="Times New Roman"/>
          <w:szCs w:val="28"/>
          <w:lang w:eastAsia="ru-RU"/>
        </w:rPr>
        <w:t xml:space="preserve">ических средств, средств защиты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 xml:space="preserve">информации и иных средств для выполнения трудовой функции в </w:t>
      </w:r>
      <w:r w:rsidR="00874CBE">
        <w:rPr>
          <w:rFonts w:ascii="Times New Roman" w:eastAsia="Times New Roman" w:hAnsi="Times New Roman" w:cs="Times New Roman"/>
          <w:szCs w:val="28"/>
          <w:lang w:eastAsia="ru-RU"/>
        </w:rPr>
        <w:t xml:space="preserve">целях освобождения </w:t>
      </w:r>
      <w:r w:rsidRPr="005C6724">
        <w:rPr>
          <w:rFonts w:ascii="Times New Roman" w:eastAsia="Times New Roman" w:hAnsi="Times New Roman" w:cs="Times New Roman"/>
          <w:szCs w:val="28"/>
          <w:lang w:eastAsia="ru-RU"/>
        </w:rPr>
        <w:t>от налогообложения.</w:t>
      </w:r>
    </w:p>
    <w:p w:rsidR="00EC1D6A" w:rsidRPr="005C6724" w:rsidRDefault="00EC1D6A" w:rsidP="00EC1D6A">
      <w:pPr>
        <w:spacing w:before="120"/>
        <w:ind w:firstLine="709"/>
        <w:rPr>
          <w:rFonts w:ascii="Times New Roman" w:hAnsi="Times New Roman" w:cs="Times New Roman"/>
          <w:b/>
          <w:i/>
          <w:szCs w:val="28"/>
        </w:rPr>
      </w:pPr>
      <w:r w:rsidRPr="005C6724">
        <w:rPr>
          <w:rFonts w:ascii="Times New Roman" w:hAnsi="Times New Roman" w:cs="Times New Roman"/>
          <w:b/>
          <w:i/>
          <w:szCs w:val="28"/>
        </w:rPr>
        <w:t>Налог на имущество физических лиц:</w:t>
      </w:r>
    </w:p>
    <w:p w:rsidR="00EC1D6A" w:rsidRPr="005C6724" w:rsidRDefault="00EC1D6A" w:rsidP="00EC1D6A">
      <w:pPr>
        <w:shd w:val="clear" w:color="auto" w:fill="FFFFFF"/>
        <w:spacing w:before="120" w:line="315" w:lineRule="atLeast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>для расчета налога на имущество физических лиц за 2023 год кадастровую стоимость повышать не будут. Налоговая база на этот период будет определяться как кадастровая стоимость</w:t>
      </w:r>
      <w:r w:rsidR="00020BFB">
        <w:rPr>
          <w:rFonts w:ascii="Times New Roman" w:hAnsi="Times New Roman" w:cs="Times New Roman"/>
          <w:szCs w:val="28"/>
        </w:rPr>
        <w:t xml:space="preserve"> объекта недвижимости в ЕГРН по состоянию </w:t>
      </w:r>
      <w:r w:rsidRPr="005C6724">
        <w:rPr>
          <w:rFonts w:ascii="Times New Roman" w:hAnsi="Times New Roman" w:cs="Times New Roman"/>
          <w:szCs w:val="28"/>
        </w:rPr>
        <w:t>на 1 января 2022 года, за исключением случаев, если кадастровая стоимость соответствующего объекта налогообложения увеличилась вследствие изменения его характеристик. В таком случае налоговая база определяется с учетом новых характеристик;</w:t>
      </w:r>
    </w:p>
    <w:p w:rsidR="00EC1D6A" w:rsidRPr="005C6724" w:rsidRDefault="00EC1D6A" w:rsidP="00EC1D6A">
      <w:pPr>
        <w:shd w:val="clear" w:color="auto" w:fill="FFFFFF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с 2023 года планируется освободить от уплаты налога на имущество граждан Российской Федерации, призванных на военную службу </w:t>
      </w:r>
      <w:r w:rsidRPr="005C6724">
        <w:rPr>
          <w:rFonts w:ascii="Times New Roman" w:hAnsi="Times New Roman" w:cs="Times New Roman"/>
          <w:szCs w:val="28"/>
        </w:rPr>
        <w:br/>
        <w:t xml:space="preserve">по мобилизации в Вооруженные Силы Российской Федерации, по одному объекту из каждой категории: жилого дома, квартиры, </w:t>
      </w:r>
      <w:proofErr w:type="spellStart"/>
      <w:r w:rsidRPr="005C6724">
        <w:rPr>
          <w:rFonts w:ascii="Times New Roman" w:hAnsi="Times New Roman" w:cs="Times New Roman"/>
          <w:szCs w:val="28"/>
        </w:rPr>
        <w:t>хозпостройки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5C6724">
        <w:rPr>
          <w:rFonts w:ascii="Times New Roman" w:hAnsi="Times New Roman" w:cs="Times New Roman"/>
          <w:szCs w:val="28"/>
        </w:rPr>
        <w:t>машино</w:t>
      </w:r>
      <w:proofErr w:type="spellEnd"/>
      <w:r w:rsidRPr="005C6724">
        <w:rPr>
          <w:rFonts w:ascii="Times New Roman" w:hAnsi="Times New Roman" w:cs="Times New Roman"/>
          <w:szCs w:val="28"/>
        </w:rPr>
        <w:t>-места или гаража.</w:t>
      </w:r>
    </w:p>
    <w:p w:rsidR="00E73BBA" w:rsidRPr="005C6724" w:rsidRDefault="00020BFB" w:rsidP="00E73BBA">
      <w:pPr>
        <w:keepNext/>
        <w:spacing w:before="240" w:after="60"/>
        <w:outlineLvl w:val="1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bookmarkStart w:id="29" w:name="_Toc85037607"/>
      <w:bookmarkStart w:id="30" w:name="_Toc116426890"/>
      <w:bookmarkStart w:id="31" w:name="_Toc116571582"/>
      <w:r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8</w:t>
      </w:r>
      <w:r w:rsidR="00E73BBA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 xml:space="preserve">. Повышение эффективности использования государственного </w:t>
      </w:r>
      <w:r w:rsidR="00E73BBA" w:rsidRPr="005C6724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br/>
        <w:t>и муниципального имущества</w:t>
      </w:r>
      <w:bookmarkEnd w:id="29"/>
      <w:bookmarkEnd w:id="30"/>
      <w:bookmarkEnd w:id="31"/>
    </w:p>
    <w:p w:rsidR="00E73BBA" w:rsidRDefault="00E73BBA" w:rsidP="00E73BBA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>В целях максимального вовлечения объектов недвижимости в налоговый оборот проводится работа по следующим направления:</w:t>
      </w:r>
    </w:p>
    <w:p w:rsidR="00E73BBA" w:rsidRPr="005C6724" w:rsidRDefault="00E73BBA" w:rsidP="00E73BBA">
      <w:pPr>
        <w:widowControl w:val="0"/>
        <w:autoSpaceDE w:val="0"/>
        <w:autoSpaceDN w:val="0"/>
        <w:adjustRightInd w:val="0"/>
        <w:spacing w:before="120"/>
        <w:ind w:firstLine="708"/>
        <w:rPr>
          <w:rFonts w:ascii="Times New Roman" w:hAnsi="Times New Roman" w:cs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изменений в Постановления Правительства Красноярского края по вопросам утверждения результатов определения кадастровой стоимости земель </w:t>
      </w:r>
      <w:r w:rsidRPr="005C6724">
        <w:rPr>
          <w:rFonts w:ascii="Times New Roman" w:hAnsi="Times New Roman"/>
          <w:bCs/>
          <w:szCs w:val="28"/>
        </w:rPr>
        <w:br/>
        <w:t xml:space="preserve">на территории Красноярского края» и от 25.05.2021 № 343-п «О внесении изменений в постановление Правительства Красноярского края от 27.11.2013 </w:t>
      </w:r>
      <w:r w:rsidRPr="005C6724">
        <w:rPr>
          <w:rFonts w:ascii="Times New Roman" w:hAnsi="Times New Roman"/>
          <w:bCs/>
          <w:szCs w:val="28"/>
        </w:rPr>
        <w:br/>
        <w:t xml:space="preserve">№ 618-п «Об утверждении результатов государственной кадастровой оценки земель садоводческих, огороднических и дачных объединений Красноярского края» удельного показателя кадастровой стоимости для земель населенных пунктов; сельскохозяйственного назначения; садоводческих, огороднических </w:t>
      </w:r>
      <w:r w:rsidRPr="005C6724">
        <w:rPr>
          <w:rFonts w:ascii="Times New Roman" w:hAnsi="Times New Roman"/>
          <w:bCs/>
          <w:szCs w:val="28"/>
        </w:rPr>
        <w:br/>
        <w:t xml:space="preserve">и дачных </w:t>
      </w:r>
      <w:r w:rsidRPr="005C6724">
        <w:rPr>
          <w:rFonts w:ascii="Times New Roman" w:hAnsi="Times New Roman" w:cs="Times New Roman"/>
          <w:bCs/>
          <w:szCs w:val="28"/>
        </w:rPr>
        <w:t xml:space="preserve">объединений;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</w:t>
      </w:r>
    </w:p>
    <w:p w:rsidR="00E73BBA" w:rsidRPr="005C6724" w:rsidRDefault="00E73BBA" w:rsidP="00E73BBA">
      <w:pPr>
        <w:widowControl w:val="0"/>
        <w:autoSpaceDE w:val="0"/>
        <w:autoSpaceDN w:val="0"/>
        <w:adjustRightInd w:val="0"/>
        <w:spacing w:before="120"/>
        <w:ind w:firstLine="708"/>
        <w:rPr>
          <w:rFonts w:ascii="Times New Roman" w:hAnsi="Times New Roman" w:cs="Times New Roman"/>
          <w:bCs/>
          <w:szCs w:val="28"/>
        </w:rPr>
      </w:pPr>
      <w:r w:rsidRPr="005C6724">
        <w:rPr>
          <w:rFonts w:ascii="Times New Roman" w:hAnsi="Times New Roman" w:cs="Times New Roman"/>
          <w:bCs/>
          <w:szCs w:val="28"/>
        </w:rPr>
        <w:t xml:space="preserve">Кроме того, в 2020 году проведена государственная кадастровая оценка (далее – ГКО) земель населенных пунктов (постановление Правительства Красноярского края от 03.11.2020 № 766-п «Об утверждении результатов определения кадастровой стоимости земельных участков в составе земель населенных пунктов Красноярского края»). </w:t>
      </w:r>
    </w:p>
    <w:p w:rsidR="00E73BBA" w:rsidRPr="005C6724" w:rsidRDefault="00E73BBA" w:rsidP="00E73BBA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lastRenderedPageBreak/>
        <w:t xml:space="preserve">В соответствии с внесенными изменениями в Федеральный закон </w:t>
      </w:r>
      <w:r w:rsidRPr="005C6724">
        <w:rPr>
          <w:rFonts w:ascii="Times New Roman" w:hAnsi="Times New Roman" w:cs="Times New Roman"/>
          <w:szCs w:val="28"/>
        </w:rPr>
        <w:br/>
        <w:t xml:space="preserve">от 03.07.2016 № 237-ФЗ «О государственной кадастровой оценке», включая требования к срокам проведения ГКО и видам объектов, в соответствии </w:t>
      </w:r>
      <w:r w:rsidRPr="005C6724">
        <w:rPr>
          <w:rFonts w:ascii="Times New Roman" w:hAnsi="Times New Roman" w:cs="Times New Roman"/>
          <w:szCs w:val="28"/>
        </w:rPr>
        <w:br/>
        <w:t xml:space="preserve">с распоряжением Правительства Красноярского края от 20.12.2019 № 1050-р </w:t>
      </w:r>
      <w:r w:rsidRPr="005C6724">
        <w:rPr>
          <w:rFonts w:ascii="Times New Roman" w:hAnsi="Times New Roman" w:cs="Times New Roman"/>
          <w:szCs w:val="28"/>
        </w:rPr>
        <w:br/>
        <w:t>в 2022 году проводится ГКО в отношении земель всех категорий.</w:t>
      </w:r>
    </w:p>
    <w:p w:rsidR="000A1EDE" w:rsidRDefault="00E73BBA" w:rsidP="000A1EDE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bCs/>
          <w:szCs w:val="28"/>
        </w:rPr>
      </w:pPr>
      <w:r w:rsidRPr="005C6724">
        <w:rPr>
          <w:rFonts w:ascii="Times New Roman" w:hAnsi="Times New Roman" w:cs="Times New Roman"/>
          <w:bCs/>
          <w:szCs w:val="28"/>
        </w:rPr>
        <w:t>Совместно с УФНС по Красноярскому краю осуществляется координация деятельности по проведению органами местного самоуправления инвентаризации объектов адресации и земельных участков на территории Красноярского края и оперативно</w:t>
      </w:r>
      <w:r w:rsidR="000A1EDE">
        <w:rPr>
          <w:rFonts w:ascii="Times New Roman" w:hAnsi="Times New Roman" w:cs="Times New Roman"/>
          <w:bCs/>
          <w:szCs w:val="28"/>
        </w:rPr>
        <w:t xml:space="preserve">му внесению сведений об </w:t>
      </w:r>
      <w:proofErr w:type="spellStart"/>
      <w:r w:rsidR="000A1EDE">
        <w:rPr>
          <w:rFonts w:ascii="Times New Roman" w:hAnsi="Times New Roman" w:cs="Times New Roman"/>
          <w:bCs/>
          <w:szCs w:val="28"/>
        </w:rPr>
        <w:t>адресах</w:t>
      </w:r>
      <w:r w:rsidRPr="005C6724">
        <w:rPr>
          <w:rFonts w:ascii="Times New Roman" w:hAnsi="Times New Roman" w:cs="Times New Roman"/>
          <w:bCs/>
          <w:szCs w:val="28"/>
        </w:rPr>
        <w:t>в</w:t>
      </w:r>
      <w:r w:rsidR="000A1EDE">
        <w:rPr>
          <w:rFonts w:ascii="Times New Roman" w:hAnsi="Times New Roman" w:cs="Times New Roman"/>
          <w:bCs/>
          <w:szCs w:val="28"/>
        </w:rPr>
        <w:t>ГАР</w:t>
      </w:r>
      <w:proofErr w:type="spellEnd"/>
      <w:r w:rsidRPr="005C6724">
        <w:rPr>
          <w:rFonts w:ascii="Times New Roman" w:hAnsi="Times New Roman" w:cs="Times New Roman"/>
          <w:bCs/>
          <w:szCs w:val="28"/>
        </w:rPr>
        <w:t xml:space="preserve">. </w:t>
      </w:r>
    </w:p>
    <w:p w:rsidR="00E73BBA" w:rsidRPr="005C6724" w:rsidRDefault="00E73BBA" w:rsidP="00AB5084">
      <w:pPr>
        <w:widowControl w:val="0"/>
        <w:autoSpaceDE w:val="0"/>
        <w:autoSpaceDN w:val="0"/>
        <w:adjustRightInd w:val="0"/>
        <w:spacing w:before="120"/>
        <w:ind w:firstLine="708"/>
        <w:rPr>
          <w:rFonts w:ascii="Times New Roman" w:hAnsi="Times New Roman" w:cs="Times New Roman"/>
          <w:bCs/>
          <w:szCs w:val="28"/>
        </w:rPr>
      </w:pPr>
      <w:r w:rsidRPr="005C6724">
        <w:rPr>
          <w:rFonts w:ascii="Times New Roman" w:hAnsi="Times New Roman" w:cs="Times New Roman"/>
          <w:bCs/>
          <w:szCs w:val="28"/>
        </w:rPr>
        <w:t xml:space="preserve">В целях </w:t>
      </w:r>
      <w:r w:rsidRPr="005C6724">
        <w:rPr>
          <w:rFonts w:ascii="Times New Roman" w:hAnsi="Times New Roman" w:cs="Times New Roman"/>
          <w:szCs w:val="28"/>
        </w:rPr>
        <w:t>обеспечения учета имущества и земельных участков, вовлечения максимального количества объект</w:t>
      </w:r>
      <w:r w:rsidR="000A1EDE">
        <w:rPr>
          <w:rFonts w:ascii="Times New Roman" w:hAnsi="Times New Roman" w:cs="Times New Roman"/>
          <w:szCs w:val="28"/>
        </w:rPr>
        <w:t xml:space="preserve">ов недвижимости в экономический </w:t>
      </w:r>
      <w:r w:rsidRPr="005C6724">
        <w:rPr>
          <w:rFonts w:ascii="Times New Roman" w:hAnsi="Times New Roman" w:cs="Times New Roman"/>
          <w:szCs w:val="28"/>
        </w:rPr>
        <w:t>оборот</w:t>
      </w:r>
      <w:r w:rsidR="000A1EDE">
        <w:rPr>
          <w:rFonts w:ascii="Times New Roman" w:hAnsi="Times New Roman" w:cs="Times New Roman"/>
          <w:bCs/>
          <w:szCs w:val="28"/>
        </w:rPr>
        <w:t xml:space="preserve"> </w:t>
      </w:r>
      <w:r w:rsidRPr="005C6724">
        <w:rPr>
          <w:rFonts w:ascii="Times New Roman" w:hAnsi="Times New Roman" w:cs="Times New Roman"/>
          <w:bCs/>
          <w:szCs w:val="28"/>
        </w:rPr>
        <w:t>в 2019 году Правительс</w:t>
      </w:r>
      <w:r w:rsidR="000A1EDE">
        <w:rPr>
          <w:rFonts w:ascii="Times New Roman" w:hAnsi="Times New Roman" w:cs="Times New Roman"/>
          <w:bCs/>
          <w:szCs w:val="28"/>
        </w:rPr>
        <w:t xml:space="preserve">твом Красноярского края принято решение о создании </w:t>
      </w:r>
      <w:r w:rsidRPr="005C6724">
        <w:rPr>
          <w:rFonts w:ascii="Times New Roman" w:hAnsi="Times New Roman" w:cs="Times New Roman"/>
          <w:bCs/>
          <w:szCs w:val="28"/>
        </w:rPr>
        <w:t>и внедрении ГМИС (постановление Правительства края от 12.07.2019 № 355-п «</w:t>
      </w:r>
      <w:r w:rsidRPr="005C6724">
        <w:rPr>
          <w:rFonts w:ascii="Times New Roman" w:hAnsi="Times New Roman" w:cs="Times New Roman"/>
          <w:szCs w:val="28"/>
        </w:rPr>
        <w:t>О создании государственной межведомственной информационной системы централизованного учета объектов земельно-имущественного комплекса Красноярского края</w:t>
      </w:r>
      <w:r w:rsidRPr="005C6724">
        <w:rPr>
          <w:rFonts w:ascii="Times New Roman" w:hAnsi="Times New Roman" w:cs="Times New Roman"/>
          <w:bCs/>
          <w:szCs w:val="28"/>
        </w:rPr>
        <w:t>»).</w:t>
      </w:r>
    </w:p>
    <w:p w:rsidR="00E73BBA" w:rsidRPr="005C6724" w:rsidRDefault="00E73BBA" w:rsidP="00E73BBA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внесение сведений в Федеральную информационную адресную систему (далее – ФИАС); </w:t>
      </w:r>
    </w:p>
    <w:p w:rsidR="00E73BBA" w:rsidRPr="005C6724" w:rsidRDefault="00E73BBA" w:rsidP="00E73BBA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уточнение данных в Едином государственном реестре недвижимости (далее – ЕГРН) о земельных участках без кадастровой стоимости; </w:t>
      </w:r>
    </w:p>
    <w:p w:rsidR="00E73BBA" w:rsidRPr="005C6724" w:rsidRDefault="00E73BBA" w:rsidP="00E73BBA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развитие электронного взаимодействия (предоставление заявлений в орган регистрации прав о постановке на государственный кадастровый учет и (или) государственную регистрацию прав в форме электронного документа); </w:t>
      </w:r>
    </w:p>
    <w:p w:rsidR="00E73BBA" w:rsidRPr="005C6724" w:rsidRDefault="00E73BBA" w:rsidP="00E73BBA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внесение в ЕГРН сведений о границах территориальных зон и населенных пунктов; </w:t>
      </w:r>
    </w:p>
    <w:p w:rsidR="00E73BBA" w:rsidRPr="005C6724" w:rsidRDefault="00E73BBA" w:rsidP="00E73BBA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внесение в ЕГРН сведений о правообладателях ранее учтенных объектов недвижимости; </w:t>
      </w:r>
    </w:p>
    <w:p w:rsidR="00E73BBA" w:rsidRPr="005C6724" w:rsidRDefault="00E73BBA" w:rsidP="00E73BBA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 xml:space="preserve">снижение задолженности по имущественным налогам физических лиц; </w:t>
      </w:r>
    </w:p>
    <w:p w:rsidR="00E73BBA" w:rsidRPr="005C6724" w:rsidRDefault="00E73BBA" w:rsidP="00E73BBA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/>
          <w:bCs/>
          <w:szCs w:val="28"/>
        </w:rPr>
      </w:pPr>
      <w:r w:rsidRPr="005C6724">
        <w:rPr>
          <w:rFonts w:ascii="Times New Roman" w:hAnsi="Times New Roman"/>
          <w:bCs/>
          <w:szCs w:val="28"/>
        </w:rPr>
        <w:t>проведение инвентаризации адресов объектов адресации и земельных участков и внесение сведений в Государственный адресный реестр (далее – ГАР).</w:t>
      </w:r>
    </w:p>
    <w:p w:rsidR="00E73BBA" w:rsidRPr="005C6724" w:rsidRDefault="00E73BBA" w:rsidP="00E73BBA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bCs/>
          <w:szCs w:val="28"/>
        </w:rPr>
      </w:pPr>
      <w:r w:rsidRPr="005C6724">
        <w:rPr>
          <w:rFonts w:ascii="Times New Roman" w:hAnsi="Times New Roman" w:cs="Times New Roman"/>
          <w:bCs/>
          <w:szCs w:val="28"/>
        </w:rPr>
        <w:t xml:space="preserve">В связи с принятием Федерального закона от 30.12.2020 № 518-ФЗ </w:t>
      </w:r>
      <w:r w:rsidRPr="005C6724">
        <w:rPr>
          <w:rFonts w:ascii="Times New Roman" w:hAnsi="Times New Roman" w:cs="Times New Roman"/>
          <w:bCs/>
          <w:szCs w:val="28"/>
        </w:rPr>
        <w:br/>
      </w:r>
      <w:r w:rsidRPr="005C6724">
        <w:rPr>
          <w:rFonts w:ascii="Times New Roman" w:hAnsi="Times New Roman" w:cs="Times New Roman"/>
          <w:szCs w:val="28"/>
        </w:rPr>
        <w:t xml:space="preserve">«О внесении изменений в отдельные законодательные акты РФ» (далее – Закон № 518-ФЗ) в части дополнения Федерального закона № 218-ФЗ от 13.07.2015 </w:t>
      </w:r>
      <w:r w:rsidRPr="005C6724">
        <w:rPr>
          <w:rFonts w:ascii="Times New Roman" w:hAnsi="Times New Roman" w:cs="Times New Roman"/>
          <w:szCs w:val="28"/>
        </w:rPr>
        <w:br/>
        <w:t xml:space="preserve">«О государственной регистрации недвижимости» статьей 69.1 «Выявление правообладателей ранее учтенных объектов недвижимости» органы местного самоуправления наделены полномочиями по проведению мероприятий </w:t>
      </w:r>
      <w:r w:rsidRPr="005C6724">
        <w:rPr>
          <w:rFonts w:ascii="Times New Roman" w:hAnsi="Times New Roman" w:cs="Times New Roman"/>
          <w:szCs w:val="28"/>
        </w:rPr>
        <w:br/>
      </w:r>
      <w:r w:rsidRPr="005C6724">
        <w:rPr>
          <w:rFonts w:ascii="Times New Roman" w:hAnsi="Times New Roman" w:cs="Times New Roman"/>
          <w:szCs w:val="28"/>
        </w:rPr>
        <w:lastRenderedPageBreak/>
        <w:t xml:space="preserve">по выявлению правообладателей ранее учтенных объектов недвижимости. </w:t>
      </w:r>
    </w:p>
    <w:p w:rsidR="00E73BBA" w:rsidRPr="005C6724" w:rsidRDefault="00E73BBA" w:rsidP="00E73BBA">
      <w:pPr>
        <w:spacing w:before="120"/>
        <w:ind w:firstLine="708"/>
        <w:rPr>
          <w:rFonts w:ascii="Times New Roman" w:hAnsi="Times New Roman" w:cs="Times New Roman"/>
          <w:szCs w:val="28"/>
        </w:rPr>
      </w:pPr>
      <w:r w:rsidRPr="005C6724">
        <w:rPr>
          <w:rFonts w:ascii="Times New Roman" w:hAnsi="Times New Roman" w:cs="Times New Roman"/>
          <w:szCs w:val="28"/>
        </w:rPr>
        <w:t xml:space="preserve">С целью организации данной работы 14.04.2022 Правительством Красноярского края и </w:t>
      </w:r>
      <w:proofErr w:type="spellStart"/>
      <w:r w:rsidRPr="005C6724">
        <w:rPr>
          <w:rFonts w:ascii="Times New Roman" w:hAnsi="Times New Roman" w:cs="Times New Roman"/>
          <w:szCs w:val="28"/>
        </w:rPr>
        <w:t>Росреестром</w:t>
      </w:r>
      <w:proofErr w:type="spellEnd"/>
      <w:r w:rsidRPr="005C6724">
        <w:rPr>
          <w:rFonts w:ascii="Times New Roman" w:hAnsi="Times New Roman" w:cs="Times New Roman"/>
          <w:szCs w:val="28"/>
        </w:rPr>
        <w:t xml:space="preserve"> по Красноярскому краю утвержден План основных мероприятий по реализации Закона № 518-ФЗ на территории Красноярского края и 26.04.2022 дорожная карта по реализации мероприятий проекта «Наполнение Единого государственного реестра недвижимости необходимыми сведениями» на 2022 – 2024 годы.</w:t>
      </w:r>
    </w:p>
    <w:p w:rsidR="00E73BBA" w:rsidRPr="005C6724" w:rsidRDefault="00E73BBA" w:rsidP="00E73BBA">
      <w:pPr>
        <w:spacing w:before="120"/>
        <w:ind w:firstLine="708"/>
        <w:rPr>
          <w:rFonts w:ascii="Times New Roman" w:hAnsi="Times New Roman" w:cs="Times New Roman"/>
          <w:szCs w:val="27"/>
        </w:rPr>
      </w:pPr>
      <w:r w:rsidRPr="005C6724">
        <w:rPr>
          <w:rFonts w:ascii="Times New Roman" w:hAnsi="Times New Roman" w:cs="Times New Roman"/>
          <w:szCs w:val="27"/>
        </w:rPr>
        <w:t xml:space="preserve">Кроме того, на территории Красноярского края организована работа </w:t>
      </w:r>
      <w:r w:rsidRPr="005C6724">
        <w:rPr>
          <w:rFonts w:ascii="Times New Roman" w:hAnsi="Times New Roman" w:cs="Times New Roman"/>
          <w:szCs w:val="27"/>
        </w:rPr>
        <w:br/>
        <w:t xml:space="preserve">по внесению границ населенных пунктов и территориальных зон. </w:t>
      </w:r>
      <w:proofErr w:type="spellStart"/>
      <w:r w:rsidRPr="005C6724">
        <w:rPr>
          <w:rFonts w:ascii="Times New Roman" w:hAnsi="Times New Roman" w:cs="Times New Roman"/>
          <w:szCs w:val="27"/>
        </w:rPr>
        <w:t>Росреестром</w:t>
      </w:r>
      <w:proofErr w:type="spellEnd"/>
      <w:r w:rsidRPr="005C6724">
        <w:rPr>
          <w:rFonts w:ascii="Times New Roman" w:hAnsi="Times New Roman" w:cs="Times New Roman"/>
          <w:szCs w:val="27"/>
        </w:rPr>
        <w:t xml:space="preserve"> установлены целевые показатели достижения – 80% внесения информации к 31.12.2023. </w:t>
      </w:r>
    </w:p>
    <w:p w:rsidR="00E73BBA" w:rsidRPr="00BD2264" w:rsidRDefault="00E73BBA" w:rsidP="00E73BBA">
      <w:pPr>
        <w:spacing w:before="120"/>
        <w:ind w:firstLine="708"/>
        <w:rPr>
          <w:rFonts w:ascii="Times New Roman" w:hAnsi="Times New Roman" w:cs="Times New Roman"/>
          <w:szCs w:val="28"/>
        </w:rPr>
      </w:pPr>
    </w:p>
    <w:p w:rsidR="008B6132" w:rsidRPr="005C6724" w:rsidRDefault="008B6132" w:rsidP="00E73BBA">
      <w:pPr>
        <w:tabs>
          <w:tab w:val="left" w:pos="720"/>
        </w:tabs>
        <w:spacing w:before="120"/>
        <w:ind w:firstLine="709"/>
        <w:rPr>
          <w:rFonts w:ascii="Times New Roman" w:hAnsi="Times New Roman" w:cs="Times New Roman"/>
          <w:bCs/>
          <w:szCs w:val="28"/>
        </w:rPr>
      </w:pPr>
    </w:p>
    <w:p w:rsidR="00DD4A7F" w:rsidRPr="00F65AF3" w:rsidRDefault="00DD4A7F" w:rsidP="00BB6659">
      <w:pPr>
        <w:tabs>
          <w:tab w:val="left" w:pos="720"/>
        </w:tabs>
        <w:spacing w:before="12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Начальник отдела экономики  </w:t>
      </w:r>
      <w:r w:rsidR="003D4824">
        <w:rPr>
          <w:rFonts w:ascii="Times New Roman" w:hAnsi="Times New Roman" w:cs="Times New Roman"/>
          <w:szCs w:val="28"/>
        </w:rPr>
        <w:t xml:space="preserve">    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А.А. Князева</w:t>
      </w:r>
    </w:p>
    <w:p w:rsidR="00707BE9" w:rsidRDefault="00707BE9" w:rsidP="00707BE9"/>
    <w:p w:rsidR="002F0231" w:rsidRDefault="002F0231"/>
    <w:sectPr w:rsidR="002F0231" w:rsidSect="00A93BB7">
      <w:headerReference w:type="default" r:id="rId10"/>
      <w:pgSz w:w="11906" w:h="16838"/>
      <w:pgMar w:top="1560" w:right="850" w:bottom="1134" w:left="1701" w:header="709" w:footer="709" w:gutter="0"/>
      <w:pgNumType w:start="190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7A2" w:rsidRDefault="002857A2">
      <w:r>
        <w:separator/>
      </w:r>
    </w:p>
  </w:endnote>
  <w:endnote w:type="continuationSeparator" w:id="0">
    <w:p w:rsidR="002857A2" w:rsidRDefault="0028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7A2" w:rsidRDefault="002857A2">
      <w:r>
        <w:separator/>
      </w:r>
    </w:p>
  </w:footnote>
  <w:footnote w:type="continuationSeparator" w:id="0">
    <w:p w:rsidR="002857A2" w:rsidRDefault="00285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0B3" w:rsidRDefault="00707BE9" w:rsidP="00AE183D">
    <w:pPr>
      <w:pStyle w:val="a5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556260</wp:posOffset>
              </wp:positionH>
              <wp:positionV relativeFrom="paragraph">
                <wp:posOffset>75565</wp:posOffset>
              </wp:positionV>
              <wp:extent cx="5458460" cy="635"/>
              <wp:effectExtent l="0" t="0" r="27940" b="37465"/>
              <wp:wrapNone/>
              <wp:docPr id="11" name="Прямая со стрелкой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45846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A78273F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1" o:spid="_x0000_s1026" type="#_x0000_t32" style="position:absolute;margin-left:43.8pt;margin-top:5.95pt;width:429.8pt;height:.0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" strokecolor="#00b05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0FB5"/>
    <w:multiLevelType w:val="multilevel"/>
    <w:tmpl w:val="79B6DF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11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EAE344B"/>
    <w:multiLevelType w:val="multilevel"/>
    <w:tmpl w:val="B3845740"/>
    <w:lvl w:ilvl="0">
      <w:start w:val="2"/>
      <w:numFmt w:val="upperRoman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BBD3D11"/>
    <w:multiLevelType w:val="hybridMultilevel"/>
    <w:tmpl w:val="C88C5E6E"/>
    <w:lvl w:ilvl="0" w:tplc="FF3AE0B2">
      <w:start w:val="1"/>
      <w:numFmt w:val="bullet"/>
      <w:lvlText w:val="•"/>
      <w:lvlJc w:val="left"/>
      <w:pPr>
        <w:ind w:left="107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66DD7DC2"/>
    <w:multiLevelType w:val="hybridMultilevel"/>
    <w:tmpl w:val="98626AEE"/>
    <w:lvl w:ilvl="0" w:tplc="3CB8EC8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BE9"/>
    <w:rsid w:val="00020BFB"/>
    <w:rsid w:val="00085FB8"/>
    <w:rsid w:val="000A1EDE"/>
    <w:rsid w:val="000D4362"/>
    <w:rsid w:val="001141E8"/>
    <w:rsid w:val="00175FCB"/>
    <w:rsid w:val="001825F4"/>
    <w:rsid w:val="002857A2"/>
    <w:rsid w:val="002E0E49"/>
    <w:rsid w:val="002F0231"/>
    <w:rsid w:val="002F4E26"/>
    <w:rsid w:val="00390C07"/>
    <w:rsid w:val="003D4824"/>
    <w:rsid w:val="00421921"/>
    <w:rsid w:val="00437EE6"/>
    <w:rsid w:val="004429D3"/>
    <w:rsid w:val="004D24FB"/>
    <w:rsid w:val="004D6BAB"/>
    <w:rsid w:val="00584E81"/>
    <w:rsid w:val="00594ACE"/>
    <w:rsid w:val="005A37CD"/>
    <w:rsid w:val="00663503"/>
    <w:rsid w:val="0067712C"/>
    <w:rsid w:val="00697D3F"/>
    <w:rsid w:val="006C4FE8"/>
    <w:rsid w:val="006E3297"/>
    <w:rsid w:val="006E4679"/>
    <w:rsid w:val="00707BE9"/>
    <w:rsid w:val="00765A28"/>
    <w:rsid w:val="00773040"/>
    <w:rsid w:val="007832DA"/>
    <w:rsid w:val="007B4AD6"/>
    <w:rsid w:val="00874CBE"/>
    <w:rsid w:val="008B6132"/>
    <w:rsid w:val="008B6E8D"/>
    <w:rsid w:val="0091470D"/>
    <w:rsid w:val="00923D67"/>
    <w:rsid w:val="00991532"/>
    <w:rsid w:val="00A24E39"/>
    <w:rsid w:val="00A90606"/>
    <w:rsid w:val="00AA653F"/>
    <w:rsid w:val="00AB5084"/>
    <w:rsid w:val="00B02932"/>
    <w:rsid w:val="00B47EF0"/>
    <w:rsid w:val="00B948B0"/>
    <w:rsid w:val="00BB6659"/>
    <w:rsid w:val="00BF5885"/>
    <w:rsid w:val="00C10023"/>
    <w:rsid w:val="00C322B7"/>
    <w:rsid w:val="00C50C93"/>
    <w:rsid w:val="00C525B2"/>
    <w:rsid w:val="00D14CF5"/>
    <w:rsid w:val="00DB6973"/>
    <w:rsid w:val="00DD4A7F"/>
    <w:rsid w:val="00DD7F3B"/>
    <w:rsid w:val="00E200C2"/>
    <w:rsid w:val="00E375A9"/>
    <w:rsid w:val="00E73BBA"/>
    <w:rsid w:val="00EC1D6A"/>
    <w:rsid w:val="00ED1DEE"/>
    <w:rsid w:val="00EE39A8"/>
    <w:rsid w:val="00F57D68"/>
    <w:rsid w:val="00FF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BE9"/>
    <w:pPr>
      <w:spacing w:after="0" w:line="240" w:lineRule="auto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707BE9"/>
    <w:pPr>
      <w:keepNext/>
      <w:numPr>
        <w:numId w:val="1"/>
      </w:numPr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F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B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,Bullet List,FooterText,numbered,Подпись рисунка,Маркированный список_уровень1,Цветной список - Акцент 11,СПИСОК,Второй абзац списка,Абзац списка11"/>
    <w:basedOn w:val="a"/>
    <w:link w:val="a4"/>
    <w:uiPriority w:val="34"/>
    <w:qFormat/>
    <w:rsid w:val="00707BE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07B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7BE9"/>
    <w:rPr>
      <w:sz w:val="28"/>
    </w:rPr>
  </w:style>
  <w:style w:type="paragraph" w:customStyle="1" w:styleId="ConsPlusNormal">
    <w:name w:val="ConsPlusNormal"/>
    <w:rsid w:val="00707BE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Bullet List Знак,FooterText Знак,numbered Знак,Подпись рисунка Знак,Маркированный список_уровень1 Знак"/>
    <w:link w:val="a3"/>
    <w:uiPriority w:val="34"/>
    <w:locked/>
    <w:rsid w:val="00707BE9"/>
    <w:rPr>
      <w:sz w:val="28"/>
    </w:rPr>
  </w:style>
  <w:style w:type="paragraph" w:customStyle="1" w:styleId="111">
    <w:name w:val="Стиль111"/>
    <w:basedOn w:val="a7"/>
    <w:link w:val="1110"/>
    <w:qFormat/>
    <w:rsid w:val="00707BE9"/>
    <w:pPr>
      <w:numPr>
        <w:numId w:val="3"/>
      </w:numPr>
      <w:spacing w:before="240" w:after="240"/>
      <w:jc w:val="left"/>
      <w:outlineLvl w:val="0"/>
    </w:pPr>
    <w:rPr>
      <w:rFonts w:ascii="Times New Roman" w:hAnsi="Times New Roman" w:cs="Times New Roman"/>
      <w:b/>
      <w:sz w:val="28"/>
    </w:rPr>
  </w:style>
  <w:style w:type="character" w:customStyle="1" w:styleId="1110">
    <w:name w:val="Стиль111 Знак"/>
    <w:basedOn w:val="a8"/>
    <w:link w:val="111"/>
    <w:rsid w:val="00707BE9"/>
    <w:rPr>
      <w:rFonts w:ascii="Times New Roman" w:eastAsiaTheme="minorEastAsia" w:hAnsi="Times New Roman" w:cs="Times New Roman"/>
      <w:b/>
      <w:color w:val="5A5A5A" w:themeColor="text1" w:themeTint="A5"/>
      <w:spacing w:val="15"/>
      <w:sz w:val="28"/>
    </w:rPr>
  </w:style>
  <w:style w:type="paragraph" w:styleId="a7">
    <w:name w:val="Subtitle"/>
    <w:basedOn w:val="a"/>
    <w:next w:val="a"/>
    <w:link w:val="a8"/>
    <w:uiPriority w:val="11"/>
    <w:qFormat/>
    <w:rsid w:val="00707BE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8">
    <w:name w:val="Подзаголовок Знак"/>
    <w:basedOn w:val="a0"/>
    <w:link w:val="a7"/>
    <w:uiPriority w:val="11"/>
    <w:rsid w:val="00707BE9"/>
    <w:rPr>
      <w:rFonts w:eastAsiaTheme="minorEastAsia"/>
      <w:color w:val="5A5A5A" w:themeColor="text1" w:themeTint="A5"/>
      <w:spacing w:val="15"/>
    </w:rPr>
  </w:style>
  <w:style w:type="character" w:customStyle="1" w:styleId="20">
    <w:name w:val="Заголовок 2 Знак"/>
    <w:basedOn w:val="a0"/>
    <w:link w:val="2"/>
    <w:uiPriority w:val="9"/>
    <w:semiHidden/>
    <w:rsid w:val="00085F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ody Text"/>
    <w:basedOn w:val="a"/>
    <w:link w:val="aa"/>
    <w:unhideWhenUsed/>
    <w:rsid w:val="00175FCB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175F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75FCB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D24F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24F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BE9"/>
    <w:pPr>
      <w:spacing w:after="0" w:line="240" w:lineRule="auto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707BE9"/>
    <w:pPr>
      <w:keepNext/>
      <w:numPr>
        <w:numId w:val="1"/>
      </w:numPr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F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B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,Bullet List,FooterText,numbered,Подпись рисунка,Маркированный список_уровень1,Цветной список - Акцент 11,СПИСОК,Второй абзац списка,Абзац списка11"/>
    <w:basedOn w:val="a"/>
    <w:link w:val="a4"/>
    <w:uiPriority w:val="34"/>
    <w:qFormat/>
    <w:rsid w:val="00707BE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07B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7BE9"/>
    <w:rPr>
      <w:sz w:val="28"/>
    </w:rPr>
  </w:style>
  <w:style w:type="paragraph" w:customStyle="1" w:styleId="ConsPlusNormal">
    <w:name w:val="ConsPlusNormal"/>
    <w:rsid w:val="00707BE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Bullet List Знак,FooterText Знак,numbered Знак,Подпись рисунка Знак,Маркированный список_уровень1 Знак"/>
    <w:link w:val="a3"/>
    <w:uiPriority w:val="34"/>
    <w:locked/>
    <w:rsid w:val="00707BE9"/>
    <w:rPr>
      <w:sz w:val="28"/>
    </w:rPr>
  </w:style>
  <w:style w:type="paragraph" w:customStyle="1" w:styleId="111">
    <w:name w:val="Стиль111"/>
    <w:basedOn w:val="a7"/>
    <w:link w:val="1110"/>
    <w:qFormat/>
    <w:rsid w:val="00707BE9"/>
    <w:pPr>
      <w:numPr>
        <w:numId w:val="3"/>
      </w:numPr>
      <w:spacing w:before="240" w:after="240"/>
      <w:jc w:val="left"/>
      <w:outlineLvl w:val="0"/>
    </w:pPr>
    <w:rPr>
      <w:rFonts w:ascii="Times New Roman" w:hAnsi="Times New Roman" w:cs="Times New Roman"/>
      <w:b/>
      <w:sz w:val="28"/>
    </w:rPr>
  </w:style>
  <w:style w:type="character" w:customStyle="1" w:styleId="1110">
    <w:name w:val="Стиль111 Знак"/>
    <w:basedOn w:val="a8"/>
    <w:link w:val="111"/>
    <w:rsid w:val="00707BE9"/>
    <w:rPr>
      <w:rFonts w:ascii="Times New Roman" w:eastAsiaTheme="minorEastAsia" w:hAnsi="Times New Roman" w:cs="Times New Roman"/>
      <w:b/>
      <w:color w:val="5A5A5A" w:themeColor="text1" w:themeTint="A5"/>
      <w:spacing w:val="15"/>
      <w:sz w:val="28"/>
    </w:rPr>
  </w:style>
  <w:style w:type="paragraph" w:styleId="a7">
    <w:name w:val="Subtitle"/>
    <w:basedOn w:val="a"/>
    <w:next w:val="a"/>
    <w:link w:val="a8"/>
    <w:uiPriority w:val="11"/>
    <w:qFormat/>
    <w:rsid w:val="00707BE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8">
    <w:name w:val="Подзаголовок Знак"/>
    <w:basedOn w:val="a0"/>
    <w:link w:val="a7"/>
    <w:uiPriority w:val="11"/>
    <w:rsid w:val="00707BE9"/>
    <w:rPr>
      <w:rFonts w:eastAsiaTheme="minorEastAsia"/>
      <w:color w:val="5A5A5A" w:themeColor="text1" w:themeTint="A5"/>
      <w:spacing w:val="15"/>
    </w:rPr>
  </w:style>
  <w:style w:type="character" w:customStyle="1" w:styleId="20">
    <w:name w:val="Заголовок 2 Знак"/>
    <w:basedOn w:val="a0"/>
    <w:link w:val="2"/>
    <w:uiPriority w:val="9"/>
    <w:semiHidden/>
    <w:rsid w:val="00085F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ody Text"/>
    <w:basedOn w:val="a"/>
    <w:link w:val="aa"/>
    <w:unhideWhenUsed/>
    <w:rsid w:val="00175FCB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175F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75FCB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D24F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24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48B5FCBB9E88076295231D1DF1DC67E4DF2C91C2AAF18C19A6CFCDF97788F1BF826CE16E3B4680f4F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3C189-BC64-4238-8505-8DE3FD05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6657</Words>
  <Characters>37950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Анастасия Александровна</dc:creator>
  <cp:lastModifiedBy>Безденежных Ирина Геннадьевна</cp:lastModifiedBy>
  <cp:revision>4</cp:revision>
  <cp:lastPrinted>2022-11-10T03:33:00Z</cp:lastPrinted>
  <dcterms:created xsi:type="dcterms:W3CDTF">2022-11-11T07:53:00Z</dcterms:created>
  <dcterms:modified xsi:type="dcterms:W3CDTF">2022-11-14T02:51:00Z</dcterms:modified>
</cp:coreProperties>
</file>